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7F" w:rsidRDefault="00E04A3C" w:rsidP="00704A7F">
      <w:pPr>
        <w:pStyle w:val="a4"/>
        <w:jc w:val="center"/>
        <w:rPr>
          <w:rFonts w:ascii="Times New Roman" w:hAnsi="Times New Roman"/>
          <w:b/>
          <w:sz w:val="28"/>
          <w:szCs w:val="28"/>
          <w:lang w:val="kk-KZ"/>
        </w:rPr>
      </w:pPr>
      <w:bookmarkStart w:id="0" w:name="_GoBack"/>
      <w:bookmarkEnd w:id="0"/>
      <w:r w:rsidRPr="00B10FF7">
        <w:rPr>
          <w:rFonts w:ascii="Times New Roman" w:hAnsi="Times New Roman"/>
          <w:b/>
          <w:sz w:val="28"/>
          <w:szCs w:val="28"/>
          <w:lang w:val="kk-KZ"/>
        </w:rPr>
        <w:t xml:space="preserve"> </w:t>
      </w:r>
      <w:r w:rsidR="00704A7F" w:rsidRPr="00B10FF7">
        <w:rPr>
          <w:rFonts w:ascii="Times New Roman" w:hAnsi="Times New Roman"/>
          <w:b/>
          <w:sz w:val="28"/>
          <w:szCs w:val="28"/>
          <w:lang w:val="kk-KZ"/>
        </w:rPr>
        <w:t>«</w:t>
      </w:r>
      <w:r w:rsidR="00704A7F" w:rsidRPr="003F112E">
        <w:rPr>
          <w:rFonts w:ascii="Times New Roman" w:hAnsi="Times New Roman"/>
          <w:b/>
          <w:sz w:val="28"/>
          <w:lang w:val="kk-KZ"/>
        </w:rPr>
        <w:t>Жалпы химиялық технология</w:t>
      </w:r>
      <w:r w:rsidR="00704A7F" w:rsidRPr="00B10FF7">
        <w:rPr>
          <w:rFonts w:ascii="Times New Roman" w:hAnsi="Times New Roman"/>
          <w:b/>
          <w:sz w:val="28"/>
          <w:szCs w:val="28"/>
          <w:lang w:val="kk-KZ"/>
        </w:rPr>
        <w:t xml:space="preserve">» </w:t>
      </w:r>
    </w:p>
    <w:p w:rsidR="00704A7F" w:rsidRPr="00DF0E14" w:rsidRDefault="00704A7F" w:rsidP="00704A7F">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704A7F" w:rsidRPr="00DF0E14" w:rsidRDefault="00704A7F" w:rsidP="00704A7F">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704A7F" w:rsidRPr="001E5CBD" w:rsidRDefault="00704A7F" w:rsidP="00704A7F">
      <w:pPr>
        <w:jc w:val="center"/>
        <w:rPr>
          <w:rFonts w:ascii="Times New Roman" w:hAnsi="Times New Roman" w:cs="Times New Roman"/>
          <w:sz w:val="20"/>
          <w:szCs w:val="20"/>
          <w:lang w:val="kk-KZ"/>
        </w:rPr>
      </w:pPr>
      <w:r>
        <w:rPr>
          <w:rFonts w:ascii="Times New Roman" w:hAnsi="Times New Roman" w:cs="Times New Roman"/>
          <w:sz w:val="20"/>
          <w:szCs w:val="20"/>
          <w:lang w:val="kk-KZ"/>
        </w:rPr>
        <w:t>(2022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704A7F" w:rsidRPr="00B10FF7" w:rsidRDefault="00704A7F" w:rsidP="00704A7F">
      <w:pPr>
        <w:pStyle w:val="a4"/>
        <w:rPr>
          <w:rFonts w:ascii="Times New Roman" w:hAnsi="Times New Roman"/>
          <w:sz w:val="28"/>
          <w:szCs w:val="28"/>
          <w:lang w:val="kk-KZ"/>
        </w:rPr>
      </w:pPr>
    </w:p>
    <w:p w:rsidR="00704A7F" w:rsidRDefault="00704A7F" w:rsidP="00704A7F">
      <w:pPr>
        <w:widowControl w:val="0"/>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1. </w:t>
      </w:r>
      <w:r w:rsidRPr="00542507">
        <w:rPr>
          <w:rFonts w:ascii="Times New Roman" w:eastAsia="Times New Roman" w:hAnsi="Times New Roman" w:cs="Times New Roman"/>
          <w:b/>
          <w:bCs/>
          <w:sz w:val="28"/>
          <w:szCs w:val="28"/>
          <w:lang w:val="kk-KZ"/>
        </w:rPr>
        <w:t>Құрастырылу мақсаты</w:t>
      </w:r>
      <w:r w:rsidRPr="00DF0E14">
        <w:rPr>
          <w:rFonts w:ascii="Times New Roman" w:hAnsi="Times New Roman" w:cs="Times New Roman"/>
          <w:b/>
          <w:bCs/>
          <w:sz w:val="28"/>
          <w:szCs w:val="28"/>
          <w:lang w:val="kk-KZ"/>
        </w:rPr>
        <w:t xml:space="preserve">: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704A7F" w:rsidRPr="00DF0E14" w:rsidRDefault="00704A7F" w:rsidP="00704A7F">
      <w:pPr>
        <w:tabs>
          <w:tab w:val="left" w:pos="284"/>
        </w:tabs>
        <w:spacing w:after="0" w:line="240" w:lineRule="auto"/>
        <w:jc w:val="both"/>
        <w:rPr>
          <w:rFonts w:ascii="Times New Roman" w:hAnsi="Times New Roman" w:cs="Times New Roman"/>
          <w:bCs/>
          <w:sz w:val="28"/>
          <w:szCs w:val="28"/>
          <w:lang w:val="kk-KZ"/>
        </w:rPr>
      </w:pPr>
    </w:p>
    <w:p w:rsidR="00704A7F" w:rsidRPr="001E5CBD" w:rsidRDefault="00704A7F" w:rsidP="00704A7F">
      <w:pPr>
        <w:tabs>
          <w:tab w:val="left" w:pos="284"/>
        </w:tabs>
        <w:spacing w:after="0" w:line="240" w:lineRule="auto"/>
        <w:jc w:val="both"/>
        <w:rPr>
          <w:rFonts w:ascii="Times New Roman" w:hAnsi="Times New Roman" w:cs="Times New Roman"/>
          <w:sz w:val="28"/>
          <w:szCs w:val="28"/>
          <w:lang w:val="kk-KZ" w:eastAsia="ko-KR"/>
        </w:rPr>
      </w:pPr>
      <w:r w:rsidRPr="00B10FF7">
        <w:rPr>
          <w:rFonts w:ascii="Times New Roman" w:hAnsi="Times New Roman" w:cs="Times New Roman"/>
          <w:b/>
          <w:bCs/>
          <w:sz w:val="28"/>
          <w:szCs w:val="28"/>
          <w:lang w:val="kk-KZ"/>
        </w:rPr>
        <w:t xml:space="preserve">2. Міндеті: </w:t>
      </w:r>
      <w:r w:rsidRPr="001E5CBD">
        <w:rPr>
          <w:rFonts w:ascii="Times New Roman" w:hAnsi="Times New Roman" w:cs="Times New Roman"/>
          <w:bCs/>
          <w:sz w:val="28"/>
          <w:szCs w:val="28"/>
          <w:lang w:val="kk-KZ"/>
        </w:rPr>
        <w:t>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tbl>
      <w:tblPr>
        <w:tblW w:w="7479" w:type="dxa"/>
        <w:tblLayout w:type="fixed"/>
        <w:tblLook w:val="04A0" w:firstRow="1" w:lastRow="0" w:firstColumn="1" w:lastColumn="0" w:noHBand="0" w:noVBand="1"/>
      </w:tblPr>
      <w:tblGrid>
        <w:gridCol w:w="1384"/>
        <w:gridCol w:w="6095"/>
      </w:tblGrid>
      <w:tr w:rsidR="00704A7F" w:rsidRPr="008D6874" w:rsidTr="0028427B">
        <w:trPr>
          <w:cantSplit/>
          <w:trHeight w:val="170"/>
        </w:trPr>
        <w:tc>
          <w:tcPr>
            <w:tcW w:w="1384" w:type="dxa"/>
            <w:shd w:val="clear" w:color="auto" w:fill="auto"/>
            <w:noWrap/>
            <w:vAlign w:val="center"/>
          </w:tcPr>
          <w:p w:rsidR="00704A7F" w:rsidRPr="00530422" w:rsidRDefault="00704A7F" w:rsidP="0028427B">
            <w:pPr>
              <w:spacing w:after="0" w:line="240" w:lineRule="auto"/>
              <w:rPr>
                <w:rFonts w:ascii="Times New Roman" w:eastAsia="Times New Roman" w:hAnsi="Times New Roman" w:cs="Times New Roman"/>
                <w:b/>
                <w:color w:val="000000"/>
                <w:sz w:val="24"/>
                <w:szCs w:val="24"/>
                <w:u w:val="single"/>
                <w:lang w:val="kk-KZ"/>
              </w:rPr>
            </w:pPr>
            <w:r w:rsidRPr="00530422">
              <w:rPr>
                <w:rFonts w:ascii="Times New Roman" w:eastAsia="Times New Roman" w:hAnsi="Times New Roman" w:cs="Times New Roman"/>
                <w:b/>
                <w:color w:val="000000"/>
                <w:sz w:val="24"/>
                <w:szCs w:val="24"/>
                <w:u w:val="single"/>
              </w:rPr>
              <w:t>Шифр</w:t>
            </w:r>
            <w:r w:rsidR="00530422" w:rsidRPr="00530422">
              <w:rPr>
                <w:rFonts w:ascii="Times New Roman" w:eastAsia="Times New Roman" w:hAnsi="Times New Roman" w:cs="Times New Roman"/>
                <w:b/>
                <w:color w:val="000000"/>
                <w:sz w:val="24"/>
                <w:szCs w:val="24"/>
                <w:u w:val="single"/>
                <w:lang w:val="en-US"/>
              </w:rPr>
              <w:t xml:space="preserve"> </w:t>
            </w:r>
            <w:r w:rsidR="00530422" w:rsidRPr="00530422">
              <w:rPr>
                <w:rFonts w:ascii="Times New Roman" w:eastAsia="Times New Roman" w:hAnsi="Times New Roman" w:cs="Times New Roman"/>
                <w:b/>
                <w:color w:val="000000"/>
                <w:sz w:val="24"/>
                <w:szCs w:val="24"/>
                <w:u w:val="single"/>
                <w:lang w:val="kk-KZ"/>
              </w:rPr>
              <w:t>М097</w:t>
            </w:r>
          </w:p>
        </w:tc>
        <w:tc>
          <w:tcPr>
            <w:tcW w:w="6095" w:type="dxa"/>
            <w:shd w:val="clear" w:color="auto" w:fill="auto"/>
          </w:tcPr>
          <w:p w:rsidR="00CF681B" w:rsidRDefault="00CF681B" w:rsidP="0028427B">
            <w:pPr>
              <w:tabs>
                <w:tab w:val="left" w:pos="990"/>
              </w:tabs>
              <w:spacing w:after="0" w:line="240" w:lineRule="auto"/>
              <w:rPr>
                <w:rFonts w:ascii="Times New Roman" w:eastAsia="Times New Roman" w:hAnsi="Times New Roman" w:cs="Times New Roman"/>
                <w:b/>
                <w:color w:val="000000"/>
                <w:sz w:val="24"/>
                <w:szCs w:val="24"/>
                <w:u w:val="single"/>
                <w:lang w:val="kk-KZ"/>
              </w:rPr>
            </w:pPr>
            <w:r>
              <w:rPr>
                <w:rFonts w:ascii="Times New Roman" w:eastAsia="Times New Roman" w:hAnsi="Times New Roman" w:cs="Times New Roman"/>
                <w:b/>
                <w:color w:val="000000"/>
                <w:sz w:val="24"/>
                <w:szCs w:val="24"/>
                <w:u w:val="single"/>
                <w:lang w:val="kk-KZ"/>
              </w:rPr>
              <w:t>Білім беру бағдарламалар тобы</w:t>
            </w:r>
            <w:r>
              <w:rPr>
                <w:rFonts w:ascii="Times New Roman" w:eastAsia="Times New Roman" w:hAnsi="Times New Roman" w:cs="Times New Roman"/>
                <w:b/>
                <w:color w:val="000000"/>
                <w:sz w:val="24"/>
                <w:szCs w:val="24"/>
                <w:u w:val="single"/>
              </w:rPr>
              <w:t xml:space="preserve">– </w:t>
            </w:r>
          </w:p>
          <w:p w:rsidR="00704A7F" w:rsidRPr="00CF681B" w:rsidRDefault="00CF681B" w:rsidP="0028427B">
            <w:pPr>
              <w:tabs>
                <w:tab w:val="left" w:pos="990"/>
              </w:tabs>
              <w:spacing w:after="0" w:line="240" w:lineRule="auto"/>
              <w:rPr>
                <w:rFonts w:ascii="Times New Roman" w:eastAsia="Times New Roman" w:hAnsi="Times New Roman" w:cs="Times New Roman"/>
                <w:b/>
                <w:color w:val="000000"/>
                <w:sz w:val="24"/>
                <w:szCs w:val="24"/>
                <w:u w:val="single"/>
                <w:lang w:val="kk-KZ"/>
              </w:rPr>
            </w:pPr>
            <w:proofErr w:type="spellStart"/>
            <w:r>
              <w:rPr>
                <w:rFonts w:ascii="Times New Roman" w:eastAsia="Times New Roman" w:hAnsi="Times New Roman" w:cs="Times New Roman"/>
                <w:b/>
                <w:color w:val="000000"/>
                <w:sz w:val="24"/>
                <w:szCs w:val="24"/>
                <w:u w:val="single"/>
              </w:rPr>
              <w:t>Хими</w:t>
            </w:r>
            <w:proofErr w:type="spellEnd"/>
            <w:r>
              <w:rPr>
                <w:rFonts w:ascii="Times New Roman" w:eastAsia="Times New Roman" w:hAnsi="Times New Roman" w:cs="Times New Roman"/>
                <w:b/>
                <w:color w:val="000000"/>
                <w:sz w:val="24"/>
                <w:szCs w:val="24"/>
                <w:u w:val="single"/>
                <w:lang w:val="kk-KZ"/>
              </w:rPr>
              <w:t xml:space="preserve">лық </w:t>
            </w:r>
            <w:r>
              <w:rPr>
                <w:rFonts w:ascii="Times New Roman" w:eastAsia="Times New Roman" w:hAnsi="Times New Roman" w:cs="Times New Roman"/>
                <w:b/>
                <w:color w:val="000000"/>
                <w:sz w:val="24"/>
                <w:szCs w:val="24"/>
                <w:u w:val="single"/>
              </w:rPr>
              <w:t xml:space="preserve">инженерия </w:t>
            </w:r>
            <w:r>
              <w:rPr>
                <w:rFonts w:ascii="Times New Roman" w:eastAsia="Times New Roman" w:hAnsi="Times New Roman" w:cs="Times New Roman"/>
                <w:b/>
                <w:color w:val="000000"/>
                <w:sz w:val="24"/>
                <w:szCs w:val="24"/>
                <w:u w:val="single"/>
                <w:lang w:val="kk-KZ"/>
              </w:rPr>
              <w:t>және процестер</w:t>
            </w:r>
          </w:p>
        </w:tc>
      </w:tr>
    </w:tbl>
    <w:p w:rsidR="00704A7F" w:rsidRDefault="00704A7F" w:rsidP="00704A7F">
      <w:pPr>
        <w:pStyle w:val="2"/>
        <w:spacing w:after="0" w:line="240" w:lineRule="auto"/>
        <w:ind w:left="0" w:firstLine="284"/>
        <w:jc w:val="both"/>
        <w:rPr>
          <w:b/>
          <w:bCs/>
          <w:sz w:val="28"/>
          <w:szCs w:val="28"/>
          <w:lang w:val="kk-KZ" w:eastAsia="ko-KR"/>
        </w:rPr>
      </w:pPr>
    </w:p>
    <w:p w:rsidR="00704A7F" w:rsidRPr="009D54F2" w:rsidRDefault="00704A7F" w:rsidP="00704A7F">
      <w:pPr>
        <w:pStyle w:val="2"/>
        <w:spacing w:after="0" w:line="240" w:lineRule="auto"/>
        <w:ind w:left="0" w:firstLine="284"/>
        <w:jc w:val="both"/>
        <w:rPr>
          <w:sz w:val="28"/>
          <w:szCs w:val="28"/>
          <w:lang w:val="kk-KZ"/>
        </w:rPr>
      </w:pPr>
      <w:r w:rsidRPr="009D54F2">
        <w:rPr>
          <w:b/>
          <w:bCs/>
          <w:sz w:val="28"/>
          <w:szCs w:val="28"/>
          <w:lang w:val="kk-KZ" w:eastAsia="ko-KR"/>
        </w:rPr>
        <w:t>3. Тест мазмұны</w:t>
      </w:r>
      <w:r w:rsidRPr="009D54F2">
        <w:rPr>
          <w:b/>
          <w:bCs/>
          <w:sz w:val="28"/>
          <w:szCs w:val="28"/>
          <w:lang w:val="kk-KZ"/>
        </w:rPr>
        <w:t>:</w:t>
      </w:r>
    </w:p>
    <w:p w:rsidR="00704A7F" w:rsidRPr="00613B9B" w:rsidRDefault="00704A7F" w:rsidP="00704A7F">
      <w:pPr>
        <w:spacing w:after="0" w:line="240" w:lineRule="auto"/>
        <w:ind w:firstLine="284"/>
        <w:jc w:val="both"/>
        <w:rPr>
          <w:rFonts w:ascii="Times New Roman" w:eastAsia="Times New Roman" w:hAnsi="Times New Roman" w:cs="Times New Roman"/>
          <w:sz w:val="28"/>
          <w:szCs w:val="24"/>
          <w:lang w:val="kk-KZ"/>
        </w:rPr>
      </w:pPr>
    </w:p>
    <w:tbl>
      <w:tblPr>
        <w:tblStyle w:val="a3"/>
        <w:tblW w:w="9430" w:type="dxa"/>
        <w:tblInd w:w="34" w:type="dxa"/>
        <w:tblLayout w:type="fixed"/>
        <w:tblLook w:val="04A0" w:firstRow="1" w:lastRow="0" w:firstColumn="1" w:lastColumn="0" w:noHBand="0" w:noVBand="1"/>
      </w:tblPr>
      <w:tblGrid>
        <w:gridCol w:w="500"/>
        <w:gridCol w:w="6378"/>
        <w:gridCol w:w="1276"/>
        <w:gridCol w:w="1276"/>
      </w:tblGrid>
      <w:tr w:rsidR="00704A7F" w:rsidRPr="0006484D" w:rsidTr="0028427B">
        <w:tc>
          <w:tcPr>
            <w:tcW w:w="500" w:type="dxa"/>
          </w:tcPr>
          <w:p w:rsidR="00704A7F" w:rsidRPr="00B25A73" w:rsidRDefault="00704A7F" w:rsidP="0028427B">
            <w:pPr>
              <w:spacing w:before="120"/>
              <w:jc w:val="center"/>
              <w:rPr>
                <w:rFonts w:ascii="Times New Roman" w:hAnsi="Times New Roman" w:cs="Times New Roman"/>
                <w:b/>
              </w:rPr>
            </w:pPr>
            <w:r w:rsidRPr="00B25A73">
              <w:rPr>
                <w:rFonts w:ascii="Times New Roman" w:hAnsi="Times New Roman" w:cs="Times New Roman"/>
                <w:b/>
                <w:bCs/>
              </w:rPr>
              <w:t>№</w:t>
            </w:r>
          </w:p>
        </w:tc>
        <w:tc>
          <w:tcPr>
            <w:tcW w:w="6378" w:type="dxa"/>
          </w:tcPr>
          <w:p w:rsidR="00704A7F" w:rsidRPr="00B25A73" w:rsidRDefault="00704A7F" w:rsidP="0028427B">
            <w:pPr>
              <w:spacing w:before="120"/>
              <w:ind w:left="175" w:hanging="175"/>
              <w:jc w:val="center"/>
              <w:rPr>
                <w:rFonts w:ascii="Times New Roman" w:hAnsi="Times New Roman" w:cs="Times New Roman"/>
                <w:b/>
                <w:bCs/>
              </w:rPr>
            </w:pPr>
            <w:proofErr w:type="spellStart"/>
            <w:r>
              <w:rPr>
                <w:rFonts w:ascii="Times New Roman" w:hAnsi="Times New Roman" w:cs="Times New Roman"/>
                <w:b/>
                <w:bCs/>
              </w:rPr>
              <w:t>Тақырыптыңмазмұны</w:t>
            </w:r>
            <w:proofErr w:type="spellEnd"/>
          </w:p>
        </w:tc>
        <w:tc>
          <w:tcPr>
            <w:tcW w:w="1276" w:type="dxa"/>
          </w:tcPr>
          <w:p w:rsidR="00704A7F" w:rsidRPr="009935F5" w:rsidRDefault="00704A7F" w:rsidP="0028427B">
            <w:pPr>
              <w:spacing w:before="120"/>
              <w:ind w:left="5" w:right="29"/>
              <w:jc w:val="center"/>
              <w:rPr>
                <w:rFonts w:ascii="Times New Roman" w:hAnsi="Times New Roman" w:cs="Times New Roman"/>
                <w:b/>
              </w:rPr>
            </w:pPr>
            <w:proofErr w:type="spellStart"/>
            <w:r w:rsidRPr="00B25A73">
              <w:rPr>
                <w:rFonts w:ascii="Times New Roman" w:hAnsi="Times New Roman" w:cs="Times New Roman"/>
                <w:b/>
              </w:rPr>
              <w:t>Қиындықдеңгей</w:t>
            </w:r>
            <w:r>
              <w:rPr>
                <w:rFonts w:ascii="Times New Roman" w:hAnsi="Times New Roman" w:cs="Times New Roman"/>
                <w:b/>
              </w:rPr>
              <w:t>і</w:t>
            </w:r>
            <w:proofErr w:type="spellEnd"/>
          </w:p>
        </w:tc>
        <w:tc>
          <w:tcPr>
            <w:tcW w:w="1276" w:type="dxa"/>
          </w:tcPr>
          <w:p w:rsidR="00704A7F" w:rsidRPr="00B25A73" w:rsidRDefault="00704A7F" w:rsidP="0028427B">
            <w:pPr>
              <w:spacing w:before="120"/>
              <w:ind w:left="5" w:right="29"/>
              <w:jc w:val="center"/>
              <w:rPr>
                <w:rFonts w:ascii="Times New Roman" w:hAnsi="Times New Roman" w:cs="Times New Roman"/>
                <w:b/>
              </w:rPr>
            </w:pPr>
            <w:proofErr w:type="spellStart"/>
            <w:r>
              <w:rPr>
                <w:rFonts w:ascii="Times New Roman" w:hAnsi="Times New Roman" w:cs="Times New Roman"/>
                <w:b/>
                <w:bCs/>
              </w:rPr>
              <w:t>Тапсырмалар</w:t>
            </w:r>
            <w:proofErr w:type="spellEnd"/>
            <w:r>
              <w:rPr>
                <w:rFonts w:ascii="Times New Roman" w:hAnsi="Times New Roman" w:cs="Times New Roman"/>
                <w:b/>
                <w:bCs/>
              </w:rPr>
              <w:t xml:space="preserve"> саны</w:t>
            </w:r>
          </w:p>
        </w:tc>
      </w:tr>
      <w:tr w:rsidR="00704A7F" w:rsidRPr="0006484D" w:rsidTr="0028427B">
        <w:tc>
          <w:tcPr>
            <w:tcW w:w="500" w:type="dxa"/>
          </w:tcPr>
          <w:p w:rsidR="00704A7F" w:rsidRPr="009B7981" w:rsidRDefault="00704A7F" w:rsidP="0028427B">
            <w:pPr>
              <w:tabs>
                <w:tab w:val="left" w:pos="274"/>
              </w:tabs>
              <w:rPr>
                <w:rFonts w:ascii="Times New Roman" w:hAnsi="Times New Roman" w:cs="Times New Roman"/>
                <w:sz w:val="24"/>
                <w:szCs w:val="24"/>
              </w:rPr>
            </w:pPr>
            <w:r w:rsidRPr="009B7981">
              <w:rPr>
                <w:rFonts w:ascii="Times New Roman" w:hAnsi="Times New Roman" w:cs="Times New Roman"/>
                <w:sz w:val="24"/>
                <w:szCs w:val="24"/>
              </w:rPr>
              <w:t>1</w:t>
            </w:r>
          </w:p>
        </w:tc>
        <w:tc>
          <w:tcPr>
            <w:tcW w:w="6378" w:type="dxa"/>
          </w:tcPr>
          <w:p w:rsidR="00704A7F" w:rsidRPr="009B7981" w:rsidRDefault="00704A7F" w:rsidP="0028427B">
            <w:pPr>
              <w:ind w:left="33" w:firstLine="284"/>
              <w:jc w:val="both"/>
              <w:rPr>
                <w:rFonts w:ascii="Times New Roman" w:eastAsia="Times New Roman" w:hAnsi="Times New Roman" w:cs="Times New Roman"/>
                <w:b/>
                <w:sz w:val="24"/>
                <w:szCs w:val="24"/>
                <w:lang w:val="kk-KZ"/>
              </w:rPr>
            </w:pPr>
            <w:r w:rsidRPr="009B7981">
              <w:rPr>
                <w:rFonts w:ascii="Times New Roman" w:eastAsia="Times New Roman" w:hAnsi="Times New Roman" w:cs="Times New Roman"/>
                <w:b/>
                <w:sz w:val="24"/>
                <w:szCs w:val="24"/>
                <w:lang w:val="kk-KZ"/>
              </w:rPr>
              <w:t>Химиялық өндірістің жалпы технологиялық құрылымы</w:t>
            </w:r>
          </w:p>
          <w:p w:rsidR="00704A7F" w:rsidRPr="00C014F1" w:rsidRDefault="00704A7F" w:rsidP="0028427B">
            <w:pPr>
              <w:ind w:left="33" w:firstLine="284"/>
              <w:jc w:val="both"/>
              <w:rPr>
                <w:rFonts w:ascii="Times New Roman" w:hAnsi="Times New Roman" w:cs="Times New Roman"/>
                <w:sz w:val="24"/>
                <w:szCs w:val="24"/>
                <w:lang w:val="kk-KZ"/>
              </w:rPr>
            </w:pPr>
            <w:r w:rsidRPr="009B7981">
              <w:rPr>
                <w:rFonts w:ascii="Times New Roman" w:hAnsi="Times New Roman" w:cs="Times New Roman"/>
                <w:sz w:val="24"/>
                <w:szCs w:val="24"/>
                <w:lang w:val="kk-KZ"/>
              </w:rPr>
              <w:t>Химиялық өндірістің жалпы технологиялық құрылымы. Химиялық өндірістегі негізгі процестер. Негізгі технологиялық компоненттер. Химиялық өндірістің нәтижелілігін сандық және сапалық бағалау көрсеткіштері.  Химиялық өндірістің технологиялық көрсеткіштері. Химиялық өндірістің экономикалық көрсеткіштері. Химиялық өндірістің техникалық көрсеткіштері. Химиялық өндірістің әлеуметтік көрсеткіштері.</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А</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3</w:t>
            </w:r>
          </w:p>
        </w:tc>
      </w:tr>
      <w:tr w:rsidR="00704A7F" w:rsidRPr="0006484D" w:rsidTr="0028427B">
        <w:tc>
          <w:tcPr>
            <w:tcW w:w="500" w:type="dxa"/>
          </w:tcPr>
          <w:p w:rsidR="00704A7F" w:rsidRPr="00530422" w:rsidRDefault="00704A7F" w:rsidP="0028427B">
            <w:pPr>
              <w:tabs>
                <w:tab w:val="left" w:pos="274"/>
              </w:tabs>
              <w:rPr>
                <w:rFonts w:ascii="Times New Roman" w:hAnsi="Times New Roman" w:cs="Times New Roman"/>
                <w:sz w:val="24"/>
                <w:szCs w:val="24"/>
                <w:lang w:val="kk-KZ"/>
              </w:rPr>
            </w:pPr>
            <w:r w:rsidRPr="00530422">
              <w:rPr>
                <w:rFonts w:ascii="Times New Roman" w:hAnsi="Times New Roman" w:cs="Times New Roman"/>
                <w:sz w:val="24"/>
                <w:szCs w:val="24"/>
                <w:lang w:val="kk-KZ"/>
              </w:rPr>
              <w:t>2</w:t>
            </w:r>
          </w:p>
        </w:tc>
        <w:tc>
          <w:tcPr>
            <w:tcW w:w="6378" w:type="dxa"/>
          </w:tcPr>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Химия-технологиялық жүйені талдау, синтездеу және оптималдау</w:t>
            </w:r>
          </w:p>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ХТЖ-і талдау есептері, талдау түрлері. ХТЖ-ң материалдық және энергетикалық баланстарын есептеу және құрастыру әдістемесі. ХТЖ-і синтездеу және оптималдау есептері. ХТЖ-і дайындаудың негізгі кезеңдері.</w:t>
            </w:r>
          </w:p>
          <w:p w:rsidR="00704A7F" w:rsidRPr="00530422" w:rsidRDefault="00704A7F" w:rsidP="0028427B">
            <w:pPr>
              <w:pStyle w:val="1"/>
              <w:ind w:left="33" w:firstLine="284"/>
              <w:jc w:val="both"/>
              <w:rPr>
                <w:rFonts w:ascii="Times New Roman" w:eastAsiaTheme="minorEastAsia" w:hAnsi="Times New Roman"/>
                <w:sz w:val="24"/>
                <w:szCs w:val="24"/>
                <w:lang w:val="kk-KZ"/>
              </w:rPr>
            </w:pP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А</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3</w:t>
            </w:r>
          </w:p>
        </w:tc>
      </w:tr>
      <w:tr w:rsidR="00704A7F" w:rsidRPr="0006484D" w:rsidTr="0028427B">
        <w:tc>
          <w:tcPr>
            <w:tcW w:w="500" w:type="dxa"/>
          </w:tcPr>
          <w:p w:rsidR="00704A7F" w:rsidRPr="00530422" w:rsidRDefault="00704A7F" w:rsidP="0028427B">
            <w:pPr>
              <w:tabs>
                <w:tab w:val="left" w:pos="274"/>
              </w:tabs>
              <w:rPr>
                <w:rFonts w:ascii="Times New Roman" w:hAnsi="Times New Roman" w:cs="Times New Roman"/>
                <w:sz w:val="24"/>
                <w:szCs w:val="24"/>
                <w:lang w:val="kk-KZ"/>
              </w:rPr>
            </w:pPr>
            <w:r w:rsidRPr="00530422">
              <w:rPr>
                <w:rFonts w:ascii="Times New Roman" w:hAnsi="Times New Roman" w:cs="Times New Roman"/>
                <w:sz w:val="24"/>
                <w:szCs w:val="24"/>
                <w:lang w:val="kk-KZ"/>
              </w:rPr>
              <w:t>3</w:t>
            </w:r>
          </w:p>
        </w:tc>
        <w:tc>
          <w:tcPr>
            <w:tcW w:w="6378" w:type="dxa"/>
          </w:tcPr>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Химиялық айналдырулардың физико-химиялық заңдылықтары</w:t>
            </w:r>
          </w:p>
          <w:p w:rsidR="00704A7F" w:rsidRPr="00530422" w:rsidRDefault="00704A7F" w:rsidP="0028427B">
            <w:pPr>
              <w:pStyle w:val="2"/>
              <w:spacing w:after="0" w:line="240" w:lineRule="auto"/>
              <w:ind w:left="33" w:firstLine="284"/>
              <w:jc w:val="both"/>
              <w:rPr>
                <w:rFonts w:eastAsiaTheme="minorEastAsia"/>
                <w:lang w:val="kk-KZ"/>
              </w:rPr>
            </w:pPr>
            <w:r w:rsidRPr="00530422">
              <w:rPr>
                <w:rFonts w:eastAsiaTheme="minorEastAsia"/>
                <w:lang w:val="kk-KZ"/>
              </w:rPr>
              <w:t>Химия-технологиялық процестер (ХТП), ХТП-і жіктеу. ХТП-і термодинамикалық талдау. Химиялық реакциялардың тепе-теңдігін есептеу. Тепе-теңдікті ығыстыру заңдары. Тепе-теңдікке температураның әсері. Тепе-теңдікке қысымның әсері. Тепе-теңдікке концентрацияның әсері. Ле-Шателье принципіндегі температура, қысым және реагенттердің артық мөлшерлері бойынша шектеулер.</w:t>
            </w:r>
          </w:p>
        </w:tc>
        <w:tc>
          <w:tcPr>
            <w:tcW w:w="1276" w:type="dxa"/>
          </w:tcPr>
          <w:p w:rsidR="00704A7F" w:rsidRPr="00530422"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В</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530422">
              <w:rPr>
                <w:rFonts w:ascii="Times New Roman" w:hAnsi="Times New Roman" w:cs="Times New Roman"/>
                <w:sz w:val="24"/>
                <w:szCs w:val="24"/>
                <w:lang w:val="kk-KZ"/>
              </w:rPr>
              <w:t>2</w:t>
            </w:r>
          </w:p>
        </w:tc>
      </w:tr>
      <w:tr w:rsidR="00704A7F" w:rsidRPr="0006484D" w:rsidTr="0028427B">
        <w:tc>
          <w:tcPr>
            <w:tcW w:w="500" w:type="dxa"/>
          </w:tcPr>
          <w:p w:rsidR="00704A7F" w:rsidRPr="00530422" w:rsidRDefault="00704A7F" w:rsidP="0028427B">
            <w:pPr>
              <w:tabs>
                <w:tab w:val="left" w:pos="274"/>
              </w:tabs>
              <w:rPr>
                <w:rFonts w:ascii="Times New Roman" w:hAnsi="Times New Roman" w:cs="Times New Roman"/>
                <w:sz w:val="24"/>
                <w:szCs w:val="24"/>
                <w:lang w:val="kk-KZ"/>
              </w:rPr>
            </w:pPr>
            <w:r w:rsidRPr="00530422">
              <w:rPr>
                <w:rFonts w:ascii="Times New Roman" w:hAnsi="Times New Roman" w:cs="Times New Roman"/>
                <w:sz w:val="24"/>
                <w:szCs w:val="24"/>
                <w:lang w:val="kk-KZ"/>
              </w:rPr>
              <w:t>4</w:t>
            </w:r>
          </w:p>
        </w:tc>
        <w:tc>
          <w:tcPr>
            <w:tcW w:w="6378" w:type="dxa"/>
          </w:tcPr>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Біртекті химия-технологиялық процестер</w:t>
            </w:r>
          </w:p>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 xml:space="preserve">Біртекті химиялық процестердің жылдамдығы. Процестің ең жәй сатысы туралы түсінік. Тиімді </w:t>
            </w:r>
            <w:r w:rsidRPr="00530422">
              <w:rPr>
                <w:rFonts w:ascii="Times New Roman" w:eastAsiaTheme="minorEastAsia" w:hAnsi="Times New Roman"/>
                <w:sz w:val="24"/>
                <w:szCs w:val="24"/>
                <w:lang w:val="kk-KZ"/>
              </w:rPr>
              <w:lastRenderedPageBreak/>
              <w:t>температуралар туралы түсінік. Біртекті процестерді үдету жолдары.</w:t>
            </w:r>
          </w:p>
        </w:tc>
        <w:tc>
          <w:tcPr>
            <w:tcW w:w="1276" w:type="dxa"/>
          </w:tcPr>
          <w:p w:rsidR="00704A7F" w:rsidRPr="00530422"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lastRenderedPageBreak/>
              <w:t>В</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530422">
              <w:rPr>
                <w:rFonts w:ascii="Times New Roman" w:hAnsi="Times New Roman" w:cs="Times New Roman"/>
                <w:sz w:val="24"/>
                <w:szCs w:val="24"/>
                <w:lang w:val="kk-KZ"/>
              </w:rPr>
              <w:t>2</w:t>
            </w:r>
          </w:p>
        </w:tc>
      </w:tr>
      <w:tr w:rsidR="00704A7F" w:rsidRPr="0006484D" w:rsidTr="0028427B">
        <w:tc>
          <w:tcPr>
            <w:tcW w:w="500" w:type="dxa"/>
          </w:tcPr>
          <w:p w:rsidR="00704A7F" w:rsidRPr="00530422" w:rsidRDefault="00704A7F" w:rsidP="0028427B">
            <w:pPr>
              <w:tabs>
                <w:tab w:val="left" w:pos="274"/>
              </w:tabs>
              <w:rPr>
                <w:rFonts w:ascii="Times New Roman" w:hAnsi="Times New Roman" w:cs="Times New Roman"/>
                <w:sz w:val="24"/>
                <w:szCs w:val="24"/>
                <w:lang w:val="kk-KZ"/>
              </w:rPr>
            </w:pPr>
            <w:r w:rsidRPr="00530422">
              <w:rPr>
                <w:rFonts w:ascii="Times New Roman" w:hAnsi="Times New Roman" w:cs="Times New Roman"/>
                <w:sz w:val="24"/>
                <w:szCs w:val="24"/>
                <w:lang w:val="kk-KZ"/>
              </w:rPr>
              <w:lastRenderedPageBreak/>
              <w:t>5</w:t>
            </w:r>
          </w:p>
        </w:tc>
        <w:tc>
          <w:tcPr>
            <w:tcW w:w="6378" w:type="dxa"/>
          </w:tcPr>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Әртекті химия-технологиялық процестер</w:t>
            </w:r>
          </w:p>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Әртекті химиялық процестердің жылдамдығы. Әртүрлі жүйелердегі әртекті процестердің кинетикалық моделдері. «Г-Қ» жүйесіндегі әртекті процестер. «Г-С» жүйесіндегі әртекті процестер. «С-Қ» жүйесіндегі әртекті процестер. Әртекті процестердің элементарлы сатылары мен жүру аймақтары. Әртекті процестердің ең жәй сатысын анықтау әдістері. Әртекті процестерді үдету жолдары.</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В</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4</w:t>
            </w:r>
          </w:p>
        </w:tc>
      </w:tr>
      <w:tr w:rsidR="00704A7F" w:rsidRPr="0006484D" w:rsidTr="0028427B">
        <w:tc>
          <w:tcPr>
            <w:tcW w:w="500" w:type="dxa"/>
          </w:tcPr>
          <w:p w:rsidR="00704A7F" w:rsidRPr="00530422" w:rsidRDefault="00704A7F" w:rsidP="0028427B">
            <w:pPr>
              <w:tabs>
                <w:tab w:val="left" w:pos="274"/>
              </w:tabs>
              <w:rPr>
                <w:rFonts w:ascii="Times New Roman" w:hAnsi="Times New Roman" w:cs="Times New Roman"/>
                <w:sz w:val="24"/>
                <w:szCs w:val="24"/>
                <w:lang w:val="kk-KZ"/>
              </w:rPr>
            </w:pPr>
            <w:r w:rsidRPr="00530422">
              <w:rPr>
                <w:rFonts w:ascii="Times New Roman" w:hAnsi="Times New Roman" w:cs="Times New Roman"/>
                <w:sz w:val="24"/>
                <w:szCs w:val="24"/>
                <w:lang w:val="kk-KZ"/>
              </w:rPr>
              <w:t>6</w:t>
            </w:r>
          </w:p>
        </w:tc>
        <w:tc>
          <w:tcPr>
            <w:tcW w:w="6378" w:type="dxa"/>
          </w:tcPr>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Әртекті-катализдік процестер</w:t>
            </w:r>
          </w:p>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Катализдік процестердің жалпы сипаттамасы. Катализатордың химиялық реакцияның механизіміне әрекет ету принципі. Катализдік процестерді жіктеу. Қатты катализаторлардың технологиялық сипаттамалары. Өнеркәсіптік катализаторларға қойылатын талаптар. Әртекті-катализдік процестердің кинетикасы. Әртекті-катализдік процестерді үдету жолдары.</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 xml:space="preserve">С </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3</w:t>
            </w:r>
          </w:p>
        </w:tc>
      </w:tr>
      <w:tr w:rsidR="00704A7F" w:rsidRPr="0006484D" w:rsidTr="0028427B">
        <w:tc>
          <w:tcPr>
            <w:tcW w:w="500" w:type="dxa"/>
          </w:tcPr>
          <w:p w:rsidR="00704A7F" w:rsidRPr="00530422" w:rsidRDefault="00704A7F" w:rsidP="0028427B">
            <w:pPr>
              <w:tabs>
                <w:tab w:val="left" w:pos="274"/>
              </w:tabs>
              <w:rPr>
                <w:rFonts w:ascii="Times New Roman" w:hAnsi="Times New Roman" w:cs="Times New Roman"/>
                <w:sz w:val="24"/>
                <w:szCs w:val="24"/>
                <w:lang w:val="kk-KZ"/>
              </w:rPr>
            </w:pPr>
            <w:r w:rsidRPr="00530422">
              <w:rPr>
                <w:rFonts w:ascii="Times New Roman" w:hAnsi="Times New Roman" w:cs="Times New Roman"/>
                <w:sz w:val="24"/>
                <w:szCs w:val="24"/>
                <w:lang w:val="kk-KZ"/>
              </w:rPr>
              <w:t>8</w:t>
            </w:r>
          </w:p>
        </w:tc>
        <w:tc>
          <w:tcPr>
            <w:tcW w:w="6378" w:type="dxa"/>
          </w:tcPr>
          <w:p w:rsidR="00704A7F" w:rsidRPr="00530422" w:rsidRDefault="00704A7F" w:rsidP="0028427B">
            <w:pPr>
              <w:pStyle w:val="1"/>
              <w:ind w:firstLine="317"/>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Химиялық реакторлар</w:t>
            </w:r>
          </w:p>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Ағындарының құрылымы идеал химиялық реакторлар</w:t>
            </w:r>
          </w:p>
          <w:p w:rsidR="00704A7F" w:rsidRPr="00530422" w:rsidRDefault="00704A7F" w:rsidP="0028427B">
            <w:pPr>
              <w:pStyle w:val="2"/>
              <w:tabs>
                <w:tab w:val="left" w:pos="567"/>
              </w:tabs>
              <w:spacing w:after="0" w:line="240" w:lineRule="auto"/>
              <w:ind w:left="33" w:firstLine="284"/>
              <w:jc w:val="both"/>
              <w:rPr>
                <w:rFonts w:eastAsiaTheme="minorEastAsia"/>
                <w:lang w:val="kk-KZ"/>
              </w:rPr>
            </w:pPr>
            <w:r w:rsidRPr="00530422">
              <w:rPr>
                <w:rFonts w:eastAsiaTheme="minorEastAsia"/>
                <w:lang w:val="kk-KZ"/>
              </w:rPr>
              <w:t>Идеал араластыру реакторы. Мерзімді идеал араластыру реакторы. Тұрақты ережедегі ағынды идеал араластыру реакторы. Идеал ығыстыру реакторы. Идеал араластыру реакторларының тізбегі (ИАРТ). Ағынды идеал араластыру және идеал ығыстыру реакторларының нәтижелілігін салыстыру.</w:t>
            </w:r>
          </w:p>
          <w:p w:rsidR="00704A7F" w:rsidRPr="00530422" w:rsidRDefault="00704A7F" w:rsidP="0028427B">
            <w:pPr>
              <w:pStyle w:val="1"/>
              <w:ind w:left="33" w:firstLine="284"/>
              <w:jc w:val="both"/>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Ағындарының құрылымы идеал емес химиялық реакторлар</w:t>
            </w:r>
          </w:p>
          <w:p w:rsidR="00704A7F" w:rsidRPr="00530422" w:rsidRDefault="00704A7F" w:rsidP="0028427B">
            <w:pPr>
              <w:pStyle w:val="2"/>
              <w:tabs>
                <w:tab w:val="left" w:pos="567"/>
              </w:tabs>
              <w:spacing w:after="0" w:line="240" w:lineRule="auto"/>
              <w:ind w:left="33" w:firstLine="284"/>
              <w:jc w:val="both"/>
              <w:rPr>
                <w:rFonts w:eastAsiaTheme="minorEastAsia"/>
                <w:lang w:val="kk-KZ"/>
              </w:rPr>
            </w:pPr>
            <w:r w:rsidRPr="00530422">
              <w:rPr>
                <w:rFonts w:eastAsiaTheme="minorEastAsia"/>
                <w:lang w:val="kk-KZ"/>
              </w:rPr>
              <w:t xml:space="preserve">Ағынды реакторлардың идеалдықтан ауытқу себептері. Нақты гидродинамикалық ережедегі реакторлардың моделдері. Ұяшықты модель. Бірпараметрлік диффузиялық модель. </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 xml:space="preserve">С </w:t>
            </w:r>
          </w:p>
        </w:tc>
        <w:tc>
          <w:tcPr>
            <w:tcW w:w="1276" w:type="dxa"/>
          </w:tcPr>
          <w:p w:rsidR="00704A7F" w:rsidRPr="009B7981" w:rsidRDefault="00704A7F" w:rsidP="0028427B">
            <w:pPr>
              <w:tabs>
                <w:tab w:val="left" w:pos="274"/>
              </w:tabs>
              <w:jc w:val="center"/>
              <w:rPr>
                <w:rFonts w:ascii="Times New Roman" w:hAnsi="Times New Roman" w:cs="Times New Roman"/>
                <w:sz w:val="24"/>
                <w:szCs w:val="24"/>
                <w:lang w:val="kk-KZ"/>
              </w:rPr>
            </w:pPr>
            <w:r w:rsidRPr="009B7981">
              <w:rPr>
                <w:rFonts w:ascii="Times New Roman" w:hAnsi="Times New Roman" w:cs="Times New Roman"/>
                <w:sz w:val="24"/>
                <w:szCs w:val="24"/>
                <w:lang w:val="kk-KZ"/>
              </w:rPr>
              <w:t>3</w:t>
            </w:r>
          </w:p>
        </w:tc>
      </w:tr>
      <w:tr w:rsidR="00704A7F" w:rsidRPr="0006484D" w:rsidTr="0028427B">
        <w:tc>
          <w:tcPr>
            <w:tcW w:w="6878" w:type="dxa"/>
            <w:gridSpan w:val="2"/>
          </w:tcPr>
          <w:p w:rsidR="00704A7F" w:rsidRPr="00530422" w:rsidRDefault="00704A7F" w:rsidP="0028427B">
            <w:pPr>
              <w:pStyle w:val="1"/>
              <w:rPr>
                <w:rFonts w:ascii="Times New Roman" w:eastAsiaTheme="minorEastAsia" w:hAnsi="Times New Roman"/>
                <w:sz w:val="24"/>
                <w:szCs w:val="24"/>
                <w:lang w:val="kk-KZ"/>
              </w:rPr>
            </w:pPr>
            <w:r w:rsidRPr="00530422">
              <w:rPr>
                <w:rFonts w:ascii="Times New Roman" w:eastAsiaTheme="minorEastAsia" w:hAnsi="Times New Roman"/>
                <w:sz w:val="24"/>
                <w:szCs w:val="24"/>
                <w:lang w:val="kk-KZ"/>
              </w:rPr>
              <w:t>Тестінің бір нұсқасындағы тапсырмалар саны</w:t>
            </w:r>
          </w:p>
        </w:tc>
        <w:tc>
          <w:tcPr>
            <w:tcW w:w="2552" w:type="dxa"/>
            <w:gridSpan w:val="2"/>
          </w:tcPr>
          <w:p w:rsidR="00704A7F" w:rsidRPr="00530422" w:rsidRDefault="00704A7F" w:rsidP="0028427B">
            <w:pPr>
              <w:tabs>
                <w:tab w:val="left" w:pos="274"/>
              </w:tabs>
              <w:jc w:val="right"/>
              <w:rPr>
                <w:rFonts w:ascii="Times New Roman" w:hAnsi="Times New Roman" w:cs="Times New Roman"/>
                <w:sz w:val="24"/>
                <w:szCs w:val="24"/>
                <w:lang w:val="kk-KZ"/>
              </w:rPr>
            </w:pPr>
            <w:r w:rsidRPr="00530422">
              <w:rPr>
                <w:rFonts w:ascii="Times New Roman" w:hAnsi="Times New Roman" w:cs="Times New Roman"/>
                <w:sz w:val="24"/>
                <w:szCs w:val="24"/>
                <w:lang w:val="kk-KZ"/>
              </w:rPr>
              <w:t>20</w:t>
            </w:r>
          </w:p>
        </w:tc>
      </w:tr>
    </w:tbl>
    <w:p w:rsidR="00704A7F" w:rsidRPr="00A5592D" w:rsidRDefault="00704A7F" w:rsidP="00704A7F">
      <w:pPr>
        <w:spacing w:after="0" w:line="240" w:lineRule="auto"/>
        <w:ind w:firstLine="284"/>
        <w:jc w:val="both"/>
        <w:rPr>
          <w:rFonts w:ascii="Times New Roman" w:eastAsia="Times New Roman" w:hAnsi="Times New Roman" w:cs="Times New Roman"/>
          <w:sz w:val="28"/>
          <w:szCs w:val="28"/>
          <w:lang w:val="en-US"/>
        </w:rPr>
      </w:pPr>
    </w:p>
    <w:p w:rsidR="00704A7F" w:rsidRPr="00942D15" w:rsidRDefault="00704A7F" w:rsidP="00704A7F">
      <w:pPr>
        <w:spacing w:after="0" w:line="240" w:lineRule="auto"/>
        <w:contextualSpacing/>
        <w:jc w:val="both"/>
        <w:rPr>
          <w:rFonts w:ascii="Times New Roman" w:hAnsi="Times New Roman" w:cs="Times New Roman"/>
          <w:b/>
          <w:sz w:val="28"/>
          <w:szCs w:val="28"/>
          <w:lang w:val="kk-KZ"/>
        </w:rPr>
      </w:pPr>
      <w:r w:rsidRPr="00942D15">
        <w:rPr>
          <w:rFonts w:ascii="Times New Roman" w:hAnsi="Times New Roman" w:cs="Times New Roman"/>
          <w:b/>
          <w:sz w:val="28"/>
          <w:szCs w:val="28"/>
          <w:lang w:val="be-BY"/>
        </w:rPr>
        <w:t>4. Тапсырма мазмұнының сипаттамасы</w:t>
      </w:r>
      <w:r w:rsidRPr="00942D15">
        <w:rPr>
          <w:rFonts w:ascii="Times New Roman" w:hAnsi="Times New Roman" w:cs="Times New Roman"/>
          <w:b/>
          <w:sz w:val="28"/>
          <w:szCs w:val="28"/>
          <w:lang w:val="kk-KZ"/>
        </w:rPr>
        <w:t>:</w:t>
      </w:r>
    </w:p>
    <w:p w:rsidR="00704A7F" w:rsidRPr="008C7585" w:rsidRDefault="00704A7F" w:rsidP="00704A7F">
      <w:pPr>
        <w:pStyle w:val="3"/>
        <w:tabs>
          <w:tab w:val="left" w:pos="2520"/>
          <w:tab w:val="left" w:pos="4860"/>
        </w:tabs>
        <w:spacing w:after="0" w:line="240" w:lineRule="auto"/>
        <w:ind w:firstLine="720"/>
        <w:jc w:val="both"/>
        <w:rPr>
          <w:rFonts w:ascii="Times New Roman" w:hAnsi="Times New Roman" w:cs="Times New Roman"/>
          <w:sz w:val="28"/>
          <w:szCs w:val="28"/>
          <w:lang w:val="kk-KZ"/>
        </w:rPr>
      </w:pPr>
      <w:r w:rsidRPr="008C7585">
        <w:rPr>
          <w:rFonts w:ascii="Times New Roman" w:hAnsi="Times New Roman" w:cs="Times New Roman"/>
          <w:sz w:val="28"/>
          <w:szCs w:val="28"/>
          <w:lang w:val="kk-KZ"/>
        </w:rPr>
        <w:t>«Жалпы химиялық технология» курсында химиялық процестер теориясының негiзгi жағдайлары және оларды  өнеркәсiптiк обьектiлерде  тәжiрибе жүзiнде қолдану қарастырылады. Химиялық өндiрiс химия технологиялық жүйе түрiнде қарастырылады. Химиялық технология  процестердің физика-химиялық заңдылықтарына сүйенетiн қарқынды қолданбалы ғылым ретiнде оқып үйретiледi. Шикiзаттар мен энергияны жинақты тиiмдi қолдану және өнеркәсiптiк экология мәселелерi  қарастырылады.</w:t>
      </w:r>
    </w:p>
    <w:p w:rsidR="00704A7F" w:rsidRPr="008B7516" w:rsidRDefault="00704A7F" w:rsidP="00704A7F">
      <w:pPr>
        <w:spacing w:after="0" w:line="240" w:lineRule="auto"/>
        <w:ind w:firstLine="284"/>
        <w:jc w:val="both"/>
        <w:rPr>
          <w:rFonts w:ascii="Times New Roman" w:eastAsia="Times New Roman" w:hAnsi="Times New Roman" w:cs="Times New Roman"/>
          <w:i/>
          <w:sz w:val="24"/>
          <w:szCs w:val="28"/>
          <w:lang w:val="kk-KZ"/>
        </w:rPr>
      </w:pPr>
    </w:p>
    <w:p w:rsidR="00704A7F" w:rsidRPr="00542507" w:rsidRDefault="00704A7F" w:rsidP="00704A7F">
      <w:pPr>
        <w:spacing w:after="0" w:line="240" w:lineRule="auto"/>
        <w:jc w:val="both"/>
        <w:rPr>
          <w:rFonts w:ascii="Times New Roman" w:eastAsia="Times New Roman" w:hAnsi="Times New Roman" w:cs="Times New Roman"/>
          <w:b/>
          <w:sz w:val="28"/>
          <w:szCs w:val="28"/>
          <w:lang w:val="kk-KZ"/>
        </w:rPr>
      </w:pPr>
      <w:r w:rsidRPr="00542507">
        <w:rPr>
          <w:rFonts w:ascii="Times New Roman" w:eastAsia="Times New Roman" w:hAnsi="Times New Roman" w:cs="Times New Roman"/>
          <w:b/>
          <w:sz w:val="28"/>
          <w:szCs w:val="28"/>
          <w:lang w:val="kk-KZ"/>
        </w:rPr>
        <w:t xml:space="preserve"> 5.Тапсырманың орташа орындалу уақыты.</w:t>
      </w:r>
    </w:p>
    <w:p w:rsidR="00704A7F" w:rsidRPr="00542507" w:rsidRDefault="00704A7F" w:rsidP="00704A7F">
      <w:pPr>
        <w:widowControl w:val="0"/>
        <w:spacing w:after="0" w:line="240" w:lineRule="auto"/>
        <w:ind w:firstLine="284"/>
        <w:jc w:val="both"/>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 xml:space="preserve">Бір тапсырманың орындалу уақыты – 2,5 минут. </w:t>
      </w:r>
    </w:p>
    <w:p w:rsidR="00704A7F" w:rsidRPr="00542507" w:rsidRDefault="00704A7F" w:rsidP="00704A7F">
      <w:pPr>
        <w:widowControl w:val="0"/>
        <w:spacing w:after="0" w:line="240" w:lineRule="auto"/>
        <w:ind w:firstLine="284"/>
        <w:jc w:val="both"/>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Тест орындалуының жалпы уақыты – 50 минут</w:t>
      </w:r>
    </w:p>
    <w:p w:rsidR="00704A7F" w:rsidRPr="00542507" w:rsidRDefault="00704A7F" w:rsidP="00704A7F">
      <w:pPr>
        <w:widowControl w:val="0"/>
        <w:spacing w:after="0" w:line="240" w:lineRule="auto"/>
        <w:ind w:firstLine="567"/>
        <w:jc w:val="both"/>
        <w:rPr>
          <w:rFonts w:ascii="Times New Roman" w:eastAsia="Times New Roman" w:hAnsi="Times New Roman" w:cs="Times New Roman"/>
          <w:sz w:val="28"/>
          <w:szCs w:val="28"/>
          <w:lang w:val="kk-KZ"/>
        </w:rPr>
      </w:pPr>
    </w:p>
    <w:p w:rsidR="00704A7F" w:rsidRPr="00542507" w:rsidRDefault="00704A7F" w:rsidP="00704A7F">
      <w:pPr>
        <w:spacing w:after="0" w:line="240" w:lineRule="auto"/>
        <w:rPr>
          <w:rFonts w:ascii="Times New Roman" w:eastAsia="Times New Roman" w:hAnsi="Times New Roman" w:cs="Times New Roman"/>
          <w:b/>
          <w:bCs/>
          <w:sz w:val="28"/>
          <w:szCs w:val="28"/>
          <w:lang w:val="kk-KZ"/>
        </w:rPr>
      </w:pPr>
      <w:r w:rsidRPr="00542507">
        <w:rPr>
          <w:rFonts w:ascii="Times New Roman" w:eastAsia="Times New Roman" w:hAnsi="Times New Roman" w:cs="Times New Roman"/>
          <w:b/>
          <w:bCs/>
          <w:sz w:val="28"/>
          <w:szCs w:val="28"/>
          <w:lang w:val="kk-KZ"/>
        </w:rPr>
        <w:t>6. Тестінің бір нұсқасындағы тапсырмалар саны.</w:t>
      </w:r>
    </w:p>
    <w:p w:rsidR="00704A7F" w:rsidRPr="00542507" w:rsidRDefault="00704A7F" w:rsidP="00704A7F">
      <w:pPr>
        <w:spacing w:after="0" w:line="240" w:lineRule="auto"/>
        <w:ind w:firstLine="284"/>
        <w:jc w:val="both"/>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lastRenderedPageBreak/>
        <w:t>Тестінің бір нұсқасында – 20 тапсырма.</w:t>
      </w:r>
    </w:p>
    <w:p w:rsidR="00704A7F" w:rsidRPr="00542507" w:rsidRDefault="00704A7F" w:rsidP="00704A7F">
      <w:pPr>
        <w:spacing w:after="0" w:line="240" w:lineRule="auto"/>
        <w:ind w:firstLine="284"/>
        <w:jc w:val="both"/>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Қиындық деңгейі бойынша тест тапсырмаларының бөлінуі:</w:t>
      </w:r>
    </w:p>
    <w:p w:rsidR="00704A7F" w:rsidRPr="00542507" w:rsidRDefault="00704A7F" w:rsidP="00704A7F">
      <w:pPr>
        <w:numPr>
          <w:ilvl w:val="0"/>
          <w:numId w:val="1"/>
        </w:numPr>
        <w:spacing w:after="0" w:line="240" w:lineRule="auto"/>
        <w:ind w:firstLine="284"/>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жеңіл (A) – 6 тапсырма (30%);</w:t>
      </w:r>
    </w:p>
    <w:p w:rsidR="00704A7F" w:rsidRPr="00542507" w:rsidRDefault="00704A7F" w:rsidP="00704A7F">
      <w:pPr>
        <w:numPr>
          <w:ilvl w:val="0"/>
          <w:numId w:val="1"/>
        </w:numPr>
        <w:spacing w:after="0" w:line="240" w:lineRule="auto"/>
        <w:ind w:firstLine="284"/>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орташа (B) – 8 тапсырма (40%);</w:t>
      </w:r>
    </w:p>
    <w:p w:rsidR="00704A7F" w:rsidRPr="00542507" w:rsidRDefault="00704A7F" w:rsidP="00704A7F">
      <w:pPr>
        <w:numPr>
          <w:ilvl w:val="0"/>
          <w:numId w:val="1"/>
        </w:numPr>
        <w:spacing w:after="0" w:line="240" w:lineRule="auto"/>
        <w:ind w:firstLine="284"/>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қиын (C) – 6 тапсырма (30%).</w:t>
      </w:r>
    </w:p>
    <w:p w:rsidR="00704A7F" w:rsidRPr="00542507" w:rsidRDefault="00704A7F" w:rsidP="00704A7F">
      <w:pPr>
        <w:spacing w:after="0" w:line="240" w:lineRule="auto"/>
        <w:ind w:left="1134"/>
        <w:rPr>
          <w:rFonts w:ascii="Times New Roman" w:eastAsia="Times New Roman" w:hAnsi="Times New Roman" w:cs="Times New Roman"/>
          <w:sz w:val="28"/>
          <w:szCs w:val="28"/>
          <w:lang w:val="kk-KZ"/>
        </w:rPr>
      </w:pPr>
    </w:p>
    <w:p w:rsidR="00704A7F" w:rsidRPr="00542507" w:rsidRDefault="00704A7F" w:rsidP="00704A7F">
      <w:pPr>
        <w:widowControl w:val="0"/>
        <w:spacing w:after="0" w:line="240" w:lineRule="auto"/>
        <w:jc w:val="both"/>
        <w:rPr>
          <w:rFonts w:ascii="Times New Roman" w:eastAsia="Times New Roman" w:hAnsi="Times New Roman" w:cs="Times New Roman"/>
          <w:b/>
          <w:sz w:val="28"/>
          <w:szCs w:val="28"/>
          <w:lang w:val="kk-KZ"/>
        </w:rPr>
      </w:pPr>
      <w:r w:rsidRPr="00542507">
        <w:rPr>
          <w:rFonts w:ascii="Times New Roman" w:eastAsia="Times New Roman" w:hAnsi="Times New Roman" w:cs="Times New Roman"/>
          <w:b/>
          <w:sz w:val="28"/>
          <w:szCs w:val="28"/>
          <w:lang w:val="kk-KZ"/>
        </w:rPr>
        <w:t>7.Тапсырманың формасы.</w:t>
      </w:r>
    </w:p>
    <w:p w:rsidR="00704A7F" w:rsidRPr="00542507" w:rsidRDefault="00704A7F" w:rsidP="00704A7F">
      <w:pPr>
        <w:autoSpaceDE w:val="0"/>
        <w:autoSpaceDN w:val="0"/>
        <w:adjustRightInd w:val="0"/>
        <w:spacing w:after="0" w:line="240" w:lineRule="auto"/>
        <w:jc w:val="both"/>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704A7F" w:rsidRPr="00542507" w:rsidRDefault="00704A7F" w:rsidP="00704A7F">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p>
    <w:p w:rsidR="00704A7F" w:rsidRPr="00EE2C6A" w:rsidRDefault="00704A7F" w:rsidP="00704A7F">
      <w:pPr>
        <w:spacing w:after="0" w:line="240" w:lineRule="auto"/>
        <w:contextualSpacing/>
        <w:jc w:val="both"/>
        <w:rPr>
          <w:rFonts w:ascii="Times New Roman" w:eastAsia="Calibri" w:hAnsi="Times New Roman" w:cs="Times New Roman"/>
          <w:b/>
          <w:sz w:val="28"/>
          <w:szCs w:val="28"/>
          <w:lang w:val="kk-KZ"/>
        </w:rPr>
      </w:pPr>
      <w:r w:rsidRPr="00EE2C6A">
        <w:rPr>
          <w:rFonts w:ascii="Times New Roman" w:eastAsia="Calibri" w:hAnsi="Times New Roman" w:cs="Times New Roman"/>
          <w:b/>
          <w:sz w:val="28"/>
          <w:szCs w:val="28"/>
          <w:lang w:val="kk-KZ"/>
        </w:rPr>
        <w:t>8. Тапсырманың орындалуын бағалау:</w:t>
      </w:r>
    </w:p>
    <w:p w:rsidR="00704A7F" w:rsidRPr="00EE2C6A" w:rsidRDefault="00704A7F" w:rsidP="00704A7F">
      <w:pPr>
        <w:widowControl w:val="0"/>
        <w:spacing w:after="0" w:line="240" w:lineRule="auto"/>
        <w:jc w:val="both"/>
        <w:rPr>
          <w:rFonts w:ascii="Times New Roman" w:eastAsia="Calibri" w:hAnsi="Times New Roman" w:cs="Times New Roman"/>
          <w:sz w:val="28"/>
          <w:szCs w:val="28"/>
          <w:lang w:val="kk-KZ"/>
        </w:rPr>
      </w:pPr>
      <w:r w:rsidRPr="00EE2C6A">
        <w:rPr>
          <w:rFonts w:ascii="Times New Roman" w:eastAsia="Calibri" w:hAnsi="Times New Roman" w:cs="Times New Roman"/>
          <w:sz w:val="28"/>
          <w:szCs w:val="28"/>
          <w:lang w:val="kk-KZ"/>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704A7F" w:rsidRPr="00C014F1" w:rsidRDefault="00704A7F" w:rsidP="00704A7F">
      <w:pPr>
        <w:spacing w:after="0" w:line="240" w:lineRule="auto"/>
        <w:jc w:val="both"/>
        <w:rPr>
          <w:rFonts w:ascii="Times New Roman" w:hAnsi="Times New Roman" w:cs="Times New Roman"/>
          <w:b/>
          <w:sz w:val="28"/>
          <w:szCs w:val="28"/>
          <w:lang w:val="kk-KZ"/>
        </w:rPr>
      </w:pPr>
    </w:p>
    <w:p w:rsidR="00704A7F" w:rsidRPr="00C014F1" w:rsidRDefault="00704A7F" w:rsidP="00704A7F">
      <w:pPr>
        <w:spacing w:after="0" w:line="240" w:lineRule="auto"/>
        <w:jc w:val="both"/>
        <w:rPr>
          <w:rFonts w:ascii="Times New Roman" w:hAnsi="Times New Roman" w:cs="Times New Roman"/>
          <w:b/>
          <w:sz w:val="28"/>
          <w:szCs w:val="28"/>
          <w:lang w:val="kk-KZ"/>
        </w:rPr>
      </w:pPr>
      <w:r w:rsidRPr="00C014F1">
        <w:rPr>
          <w:rFonts w:ascii="Times New Roman" w:hAnsi="Times New Roman" w:cs="Times New Roman"/>
          <w:b/>
          <w:sz w:val="28"/>
          <w:szCs w:val="28"/>
          <w:lang w:val="kk-KZ"/>
        </w:rPr>
        <w:t>9. Ұсынылатын әдебиеттер тізімі:</w:t>
      </w:r>
    </w:p>
    <w:p w:rsidR="00704A7F" w:rsidRPr="008B7516" w:rsidRDefault="00704A7F" w:rsidP="00704A7F">
      <w:pPr>
        <w:spacing w:after="0" w:line="240" w:lineRule="auto"/>
        <w:jc w:val="both"/>
        <w:rPr>
          <w:rFonts w:ascii="Times New Roman" w:eastAsia="Times New Roman" w:hAnsi="Times New Roman" w:cs="Times New Roman"/>
          <w:sz w:val="28"/>
          <w:szCs w:val="28"/>
          <w:lang w:val="kk-KZ"/>
        </w:rPr>
      </w:pPr>
      <w:r w:rsidRPr="008B7516">
        <w:rPr>
          <w:rFonts w:ascii="Times New Roman" w:eastAsia="Times New Roman" w:hAnsi="Times New Roman" w:cs="Times New Roman"/>
          <w:sz w:val="28"/>
          <w:szCs w:val="28"/>
          <w:lang w:val="kk-KZ"/>
        </w:rPr>
        <w:t>1. Джанмулдаева Ж.К. Химиялық технологияның теориялық негiздерi. Оқу құралы</w:t>
      </w:r>
      <w:r w:rsidRPr="00172824">
        <w:rPr>
          <w:rFonts w:ascii="Times New Roman" w:eastAsia="Times New Roman" w:hAnsi="Times New Roman" w:cs="Times New Roman"/>
          <w:sz w:val="28"/>
          <w:szCs w:val="28"/>
          <w:lang w:val="kk-KZ"/>
        </w:rPr>
        <w:t xml:space="preserve">. - Алматы: Эверо, 2015. - 188 </w:t>
      </w:r>
      <w:r w:rsidRPr="008B7516">
        <w:rPr>
          <w:rFonts w:ascii="Times New Roman" w:eastAsia="Times New Roman" w:hAnsi="Times New Roman" w:cs="Times New Roman"/>
          <w:sz w:val="28"/>
          <w:szCs w:val="28"/>
          <w:lang w:val="kk-KZ"/>
        </w:rPr>
        <w:t>б</w:t>
      </w:r>
      <w:r w:rsidRPr="00172824">
        <w:rPr>
          <w:rFonts w:ascii="Times New Roman" w:eastAsia="Times New Roman" w:hAnsi="Times New Roman" w:cs="Times New Roman"/>
          <w:sz w:val="28"/>
          <w:szCs w:val="28"/>
          <w:lang w:val="kk-KZ"/>
        </w:rPr>
        <w:t>.</w:t>
      </w:r>
    </w:p>
    <w:p w:rsidR="00704A7F" w:rsidRPr="007961DF" w:rsidRDefault="00704A7F" w:rsidP="00704A7F">
      <w:pPr>
        <w:spacing w:after="0" w:line="240" w:lineRule="auto"/>
        <w:jc w:val="both"/>
        <w:rPr>
          <w:rFonts w:ascii="Times New Roman" w:eastAsia="Times New Roman" w:hAnsi="Times New Roman" w:cs="Times New Roman"/>
          <w:sz w:val="28"/>
          <w:szCs w:val="28"/>
          <w:lang w:val="kk-KZ"/>
        </w:rPr>
      </w:pPr>
      <w:r w:rsidRPr="007961DF">
        <w:rPr>
          <w:rFonts w:ascii="Times New Roman" w:eastAsia="Times New Roman" w:hAnsi="Times New Roman" w:cs="Times New Roman"/>
          <w:sz w:val="28"/>
          <w:szCs w:val="28"/>
          <w:lang w:val="kk-KZ"/>
        </w:rPr>
        <w:t>2</w:t>
      </w:r>
      <w:r w:rsidRPr="006B2612">
        <w:rPr>
          <w:rFonts w:ascii="Times New Roman" w:eastAsia="Times New Roman" w:hAnsi="Times New Roman" w:cs="Times New Roman"/>
          <w:sz w:val="28"/>
          <w:szCs w:val="28"/>
          <w:lang w:val="kk-KZ"/>
        </w:rPr>
        <w:t>. Керімқұлов Қ.Ж., Нұрсейітов Ш.Ш. Жалпы химиялық технология. Оқулық.- Астана: Фолиант, 2013.-256б.</w:t>
      </w:r>
    </w:p>
    <w:p w:rsidR="00704A7F" w:rsidRPr="006B2612" w:rsidRDefault="00704A7F" w:rsidP="00704A7F">
      <w:pPr>
        <w:pStyle w:val="a5"/>
        <w:spacing w:after="0" w:line="240" w:lineRule="auto"/>
        <w:ind w:left="0"/>
        <w:jc w:val="both"/>
        <w:rPr>
          <w:rFonts w:ascii="Times New Roman" w:eastAsia="Times New Roman" w:hAnsi="Times New Roman" w:cs="Times New Roman"/>
          <w:sz w:val="28"/>
          <w:szCs w:val="28"/>
        </w:rPr>
      </w:pPr>
      <w:r w:rsidRPr="007961DF">
        <w:rPr>
          <w:rFonts w:ascii="Times New Roman" w:eastAsia="Times New Roman" w:hAnsi="Times New Roman" w:cs="Times New Roman"/>
          <w:sz w:val="28"/>
          <w:szCs w:val="28"/>
        </w:rPr>
        <w:t>3</w:t>
      </w:r>
      <w:r w:rsidRPr="006B2612">
        <w:rPr>
          <w:rFonts w:ascii="Times New Roman" w:eastAsia="Times New Roman" w:hAnsi="Times New Roman" w:cs="Times New Roman"/>
          <w:sz w:val="28"/>
          <w:szCs w:val="28"/>
          <w:lang w:val="kk-KZ"/>
        </w:rPr>
        <w:t xml:space="preserve">. </w:t>
      </w:r>
      <w:r w:rsidRPr="00172824">
        <w:rPr>
          <w:rFonts w:ascii="Times New Roman" w:eastAsia="Times New Roman" w:hAnsi="Times New Roman" w:cs="Times New Roman"/>
          <w:sz w:val="28"/>
          <w:szCs w:val="28"/>
        </w:rPr>
        <w:t>Кондауров Б.П., Александров В.И., Артемов А.В. Общая химическая технология. – М.: Академия, 2005</w:t>
      </w:r>
      <w:r w:rsidRPr="006B2612">
        <w:rPr>
          <w:rFonts w:ascii="Times New Roman" w:eastAsia="Times New Roman" w:hAnsi="Times New Roman" w:cs="Times New Roman"/>
          <w:sz w:val="28"/>
          <w:szCs w:val="28"/>
        </w:rPr>
        <w:t>.</w:t>
      </w:r>
      <w:r w:rsidRPr="00172824">
        <w:rPr>
          <w:rFonts w:ascii="Times New Roman" w:eastAsia="Times New Roman" w:hAnsi="Times New Roman" w:cs="Times New Roman"/>
          <w:sz w:val="28"/>
          <w:szCs w:val="28"/>
        </w:rPr>
        <w:t xml:space="preserve"> – 336с.</w:t>
      </w:r>
    </w:p>
    <w:p w:rsidR="00704A7F" w:rsidRPr="00116CA9" w:rsidRDefault="00704A7F" w:rsidP="00704A7F">
      <w:pPr>
        <w:shd w:val="clear" w:color="auto" w:fill="FFFFFF"/>
        <w:tabs>
          <w:tab w:val="left" w:pos="851"/>
          <w:tab w:val="left" w:pos="993"/>
        </w:tabs>
        <w:spacing w:after="0" w:line="240" w:lineRule="auto"/>
        <w:jc w:val="both"/>
        <w:rPr>
          <w:rFonts w:ascii="Times New Roman" w:eastAsia="Times New Roman" w:hAnsi="Times New Roman" w:cs="Times New Roman"/>
          <w:sz w:val="28"/>
          <w:szCs w:val="28"/>
        </w:rPr>
      </w:pPr>
      <w:r w:rsidRPr="007961DF">
        <w:rPr>
          <w:rFonts w:ascii="Times New Roman" w:eastAsia="Times New Roman" w:hAnsi="Times New Roman" w:cs="Times New Roman"/>
          <w:iCs/>
          <w:color w:val="000000"/>
          <w:spacing w:val="-4"/>
          <w:sz w:val="28"/>
          <w:szCs w:val="28"/>
          <w:lang w:val="en-US"/>
        </w:rPr>
        <w:t xml:space="preserve">4. </w:t>
      </w:r>
      <w:proofErr w:type="spellStart"/>
      <w:r w:rsidRPr="00172824">
        <w:rPr>
          <w:rFonts w:ascii="Times New Roman" w:eastAsia="Times New Roman" w:hAnsi="Times New Roman" w:cs="Times New Roman"/>
          <w:sz w:val="28"/>
          <w:szCs w:val="28"/>
        </w:rPr>
        <w:t>Сейтмагзимова</w:t>
      </w:r>
      <w:proofErr w:type="spellEnd"/>
      <w:r w:rsidRPr="00172824">
        <w:rPr>
          <w:rFonts w:ascii="Times New Roman" w:eastAsia="Times New Roman" w:hAnsi="Times New Roman" w:cs="Times New Roman"/>
          <w:sz w:val="28"/>
          <w:szCs w:val="28"/>
          <w:lang w:val="en-US"/>
        </w:rPr>
        <w:t xml:space="preserve"> </w:t>
      </w:r>
      <w:r w:rsidRPr="00172824">
        <w:rPr>
          <w:rFonts w:ascii="Times New Roman" w:eastAsia="Times New Roman" w:hAnsi="Times New Roman" w:cs="Times New Roman"/>
          <w:sz w:val="28"/>
          <w:szCs w:val="28"/>
        </w:rPr>
        <w:t>Г</w:t>
      </w:r>
      <w:r w:rsidRPr="00172824">
        <w:rPr>
          <w:rFonts w:ascii="Times New Roman" w:eastAsia="Times New Roman" w:hAnsi="Times New Roman" w:cs="Times New Roman"/>
          <w:sz w:val="28"/>
          <w:szCs w:val="28"/>
          <w:lang w:val="en-US"/>
        </w:rPr>
        <w:t>.</w:t>
      </w:r>
      <w:r w:rsidRPr="00172824">
        <w:rPr>
          <w:rFonts w:ascii="Times New Roman" w:eastAsia="Times New Roman" w:hAnsi="Times New Roman" w:cs="Times New Roman"/>
          <w:sz w:val="28"/>
          <w:szCs w:val="28"/>
        </w:rPr>
        <w:t>М</w:t>
      </w:r>
      <w:r w:rsidRPr="00172824">
        <w:rPr>
          <w:rFonts w:ascii="Times New Roman" w:eastAsia="Times New Roman" w:hAnsi="Times New Roman" w:cs="Times New Roman"/>
          <w:sz w:val="28"/>
          <w:szCs w:val="28"/>
          <w:lang w:val="en-US"/>
        </w:rPr>
        <w:t>.</w:t>
      </w:r>
      <w:r w:rsidRPr="00172824">
        <w:rPr>
          <w:rFonts w:ascii="Times New Roman" w:hAnsi="Times New Roman" w:cs="Times New Roman"/>
          <w:sz w:val="28"/>
          <w:szCs w:val="28"/>
          <w:lang w:val="en-US"/>
        </w:rPr>
        <w:t xml:space="preserve"> </w:t>
      </w:r>
      <w:r w:rsidRPr="00172824">
        <w:rPr>
          <w:rFonts w:ascii="Times New Roman" w:eastAsia="Times New Roman" w:hAnsi="Times New Roman" w:cs="Times New Roman"/>
          <w:sz w:val="28"/>
          <w:szCs w:val="28"/>
          <w:lang w:val="en-US"/>
        </w:rPr>
        <w:t>General chemical technology</w:t>
      </w:r>
      <w:r w:rsidRPr="00172824">
        <w:rPr>
          <w:rFonts w:ascii="Times New Roman" w:hAnsi="Times New Roman" w:cs="Times New Roman"/>
          <w:sz w:val="28"/>
          <w:szCs w:val="28"/>
          <w:lang w:val="en-US"/>
        </w:rPr>
        <w:t xml:space="preserve">. </w:t>
      </w:r>
      <w:proofErr w:type="spellStart"/>
      <w:proofErr w:type="gramStart"/>
      <w:r w:rsidRPr="00172824">
        <w:rPr>
          <w:rFonts w:ascii="Times New Roman" w:eastAsia="Times New Roman" w:hAnsi="Times New Roman" w:cs="Times New Roman"/>
          <w:sz w:val="28"/>
          <w:szCs w:val="28"/>
          <w:lang w:val="en-US"/>
        </w:rPr>
        <w:t>Учебник</w:t>
      </w:r>
      <w:proofErr w:type="spellEnd"/>
      <w:r w:rsidRPr="00172824">
        <w:rPr>
          <w:rFonts w:ascii="Times New Roman" w:eastAsia="Times New Roman" w:hAnsi="Times New Roman" w:cs="Times New Roman"/>
          <w:sz w:val="28"/>
          <w:szCs w:val="28"/>
          <w:lang w:val="en-US"/>
        </w:rPr>
        <w:t xml:space="preserve"> МОН РК</w:t>
      </w:r>
      <w:r w:rsidRPr="00172824">
        <w:rPr>
          <w:rFonts w:ascii="Times New Roman" w:hAnsi="Times New Roman" w:cs="Times New Roman"/>
          <w:sz w:val="28"/>
          <w:szCs w:val="28"/>
          <w:lang w:val="en-US"/>
        </w:rPr>
        <w:t>.</w:t>
      </w:r>
      <w:proofErr w:type="gramEnd"/>
      <w:r w:rsidRPr="00172824">
        <w:rPr>
          <w:rFonts w:ascii="Times New Roman" w:eastAsia="Times New Roman" w:hAnsi="Times New Roman" w:cs="Times New Roman"/>
          <w:sz w:val="28"/>
          <w:szCs w:val="28"/>
          <w:lang w:val="en-US"/>
        </w:rPr>
        <w:t xml:space="preserve"> - </w:t>
      </w:r>
      <w:proofErr w:type="spellStart"/>
      <w:r w:rsidRPr="00172824">
        <w:rPr>
          <w:rFonts w:ascii="Times New Roman" w:eastAsia="Times New Roman" w:hAnsi="Times New Roman" w:cs="Times New Roman"/>
          <w:sz w:val="28"/>
          <w:szCs w:val="28"/>
          <w:lang w:val="en-US"/>
        </w:rPr>
        <w:t>Алматы</w:t>
      </w:r>
      <w:proofErr w:type="spellEnd"/>
      <w:r w:rsidRPr="00172824">
        <w:rPr>
          <w:rFonts w:ascii="Times New Roman" w:eastAsia="Times New Roman" w:hAnsi="Times New Roman" w:cs="Times New Roman"/>
          <w:sz w:val="28"/>
          <w:szCs w:val="28"/>
          <w:lang w:val="en-US"/>
        </w:rPr>
        <w:t xml:space="preserve">: Association of higher </w:t>
      </w:r>
      <w:proofErr w:type="gramStart"/>
      <w:r w:rsidRPr="00172824">
        <w:rPr>
          <w:rFonts w:ascii="Times New Roman" w:eastAsia="Times New Roman" w:hAnsi="Times New Roman" w:cs="Times New Roman"/>
          <w:sz w:val="28"/>
          <w:szCs w:val="28"/>
          <w:lang w:val="en-US"/>
        </w:rPr>
        <w:t>educational  institutions</w:t>
      </w:r>
      <w:proofErr w:type="gramEnd"/>
      <w:r w:rsidRPr="00172824">
        <w:rPr>
          <w:rFonts w:ascii="Times New Roman" w:eastAsia="Times New Roman" w:hAnsi="Times New Roman" w:cs="Times New Roman"/>
          <w:sz w:val="28"/>
          <w:szCs w:val="28"/>
          <w:lang w:val="en-US"/>
        </w:rPr>
        <w:t xml:space="preserve"> of Kazakhstan, 2017.-  </w:t>
      </w:r>
      <w:r w:rsidRPr="007961DF">
        <w:rPr>
          <w:rFonts w:ascii="Times New Roman" w:eastAsia="Times New Roman" w:hAnsi="Times New Roman" w:cs="Times New Roman"/>
          <w:sz w:val="28"/>
          <w:szCs w:val="28"/>
        </w:rPr>
        <w:t>256с.</w:t>
      </w:r>
    </w:p>
    <w:p w:rsidR="00704A7F" w:rsidRPr="008C7585" w:rsidRDefault="00704A7F" w:rsidP="00704A7F">
      <w:pPr>
        <w:shd w:val="clear" w:color="auto" w:fill="FFFFFF"/>
        <w:tabs>
          <w:tab w:val="left" w:pos="851"/>
          <w:tab w:val="left" w:pos="993"/>
        </w:tabs>
        <w:spacing w:after="0" w:line="240" w:lineRule="auto"/>
        <w:jc w:val="both"/>
        <w:rPr>
          <w:rFonts w:ascii="Times New Roman" w:eastAsia="Times New Roman" w:hAnsi="Times New Roman" w:cs="Times New Roman"/>
          <w:iCs/>
          <w:color w:val="000000"/>
          <w:spacing w:val="-4"/>
          <w:sz w:val="28"/>
          <w:szCs w:val="28"/>
        </w:rPr>
      </w:pPr>
      <w:r w:rsidRPr="008C7585">
        <w:rPr>
          <w:rFonts w:ascii="Times New Roman" w:eastAsia="Times New Roman" w:hAnsi="Times New Roman" w:cs="Times New Roman"/>
          <w:sz w:val="28"/>
          <w:szCs w:val="28"/>
        </w:rPr>
        <w:t xml:space="preserve">5. </w:t>
      </w:r>
      <w:r w:rsidRPr="00172824">
        <w:rPr>
          <w:rFonts w:ascii="Times New Roman" w:eastAsia="Times New Roman" w:hAnsi="Times New Roman" w:cs="Times New Roman"/>
          <w:iCs/>
          <w:color w:val="000000"/>
          <w:spacing w:val="-4"/>
          <w:sz w:val="28"/>
          <w:szCs w:val="28"/>
        </w:rPr>
        <w:t>Бесков</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В</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С</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Общая</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химическая</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технология</w:t>
      </w:r>
      <w:r w:rsidRPr="008C7585">
        <w:rPr>
          <w:rFonts w:ascii="Times New Roman" w:eastAsia="Times New Roman" w:hAnsi="Times New Roman" w:cs="Times New Roman"/>
          <w:iCs/>
          <w:color w:val="000000"/>
          <w:spacing w:val="-4"/>
          <w:sz w:val="28"/>
          <w:szCs w:val="28"/>
        </w:rPr>
        <w:t xml:space="preserve">. – </w:t>
      </w:r>
      <w:r w:rsidRPr="00172824">
        <w:rPr>
          <w:rFonts w:ascii="Times New Roman" w:eastAsia="Times New Roman" w:hAnsi="Times New Roman" w:cs="Times New Roman"/>
          <w:iCs/>
          <w:color w:val="000000"/>
          <w:spacing w:val="-4"/>
          <w:sz w:val="28"/>
          <w:szCs w:val="28"/>
        </w:rPr>
        <w:t>М</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ИКЦ</w:t>
      </w:r>
      <w:r w:rsidRPr="008C7585">
        <w:rPr>
          <w:rFonts w:ascii="Times New Roman" w:eastAsia="Times New Roman" w:hAnsi="Times New Roman" w:cs="Times New Roman"/>
          <w:iCs/>
          <w:color w:val="000000"/>
          <w:spacing w:val="-4"/>
          <w:sz w:val="28"/>
          <w:szCs w:val="28"/>
        </w:rPr>
        <w:t xml:space="preserve"> «</w:t>
      </w:r>
      <w:r w:rsidRPr="00172824">
        <w:rPr>
          <w:rFonts w:ascii="Times New Roman" w:eastAsia="Times New Roman" w:hAnsi="Times New Roman" w:cs="Times New Roman"/>
          <w:iCs/>
          <w:color w:val="000000"/>
          <w:spacing w:val="-4"/>
          <w:sz w:val="28"/>
          <w:szCs w:val="28"/>
        </w:rPr>
        <w:t>Академкнига</w:t>
      </w:r>
      <w:r w:rsidRPr="008C7585">
        <w:rPr>
          <w:rFonts w:ascii="Times New Roman" w:eastAsia="Times New Roman" w:hAnsi="Times New Roman" w:cs="Times New Roman"/>
          <w:iCs/>
          <w:color w:val="000000"/>
          <w:spacing w:val="-4"/>
          <w:sz w:val="28"/>
          <w:szCs w:val="28"/>
        </w:rPr>
        <w:t>», 2005.</w:t>
      </w:r>
    </w:p>
    <w:p w:rsidR="00704A7F" w:rsidRPr="008C7585" w:rsidRDefault="00704A7F" w:rsidP="00704A7F">
      <w:pPr>
        <w:spacing w:after="0" w:line="240" w:lineRule="auto"/>
        <w:jc w:val="both"/>
        <w:rPr>
          <w:rFonts w:ascii="Times New Roman" w:eastAsia="Times New Roman" w:hAnsi="Times New Roman" w:cs="Times New Roman"/>
          <w:b/>
          <w:sz w:val="28"/>
          <w:szCs w:val="28"/>
        </w:rPr>
      </w:pPr>
      <w:r w:rsidRPr="008C7585">
        <w:rPr>
          <w:rFonts w:ascii="Times New Roman" w:eastAsia="Times New Roman" w:hAnsi="Times New Roman" w:cs="Times New Roman"/>
          <w:sz w:val="28"/>
          <w:szCs w:val="28"/>
        </w:rPr>
        <w:t>6</w:t>
      </w:r>
      <w:r w:rsidRPr="00172824">
        <w:rPr>
          <w:rFonts w:ascii="Times New Roman" w:eastAsia="Times New Roman" w:hAnsi="Times New Roman" w:cs="Times New Roman"/>
          <w:sz w:val="28"/>
          <w:szCs w:val="28"/>
          <w:lang w:val="kk-KZ"/>
        </w:rPr>
        <w:t>. Тойбаев Ы.Қ., Жұбанов Қ.А., Садықов Ү.Ә., Қоқанбаев Ә.Қ. Химиялық технология негіздері: Оқу құралы.-Алматы: Қазақ ун-ті, 2008.-350б.</w:t>
      </w:r>
    </w:p>
    <w:p w:rsidR="00704A7F" w:rsidRPr="008C7585" w:rsidRDefault="00704A7F" w:rsidP="00704A7F">
      <w:pPr>
        <w:spacing w:after="0" w:line="240" w:lineRule="auto"/>
        <w:jc w:val="both"/>
        <w:rPr>
          <w:rFonts w:ascii="Times New Roman" w:eastAsia="Times New Roman" w:hAnsi="Times New Roman" w:cs="Times New Roman"/>
          <w:b/>
          <w:sz w:val="28"/>
          <w:szCs w:val="28"/>
        </w:rPr>
      </w:pPr>
    </w:p>
    <w:p w:rsidR="00704A7F" w:rsidRDefault="00704A7F" w:rsidP="00704A7F">
      <w:pPr>
        <w:pStyle w:val="1"/>
        <w:tabs>
          <w:tab w:val="left" w:pos="709"/>
        </w:tabs>
        <w:ind w:firstLine="567"/>
        <w:jc w:val="center"/>
        <w:rPr>
          <w:b/>
          <w:sz w:val="28"/>
          <w:szCs w:val="28"/>
          <w:lang w:val="kk-KZ"/>
        </w:rPr>
      </w:pPr>
    </w:p>
    <w:p w:rsidR="00D02759" w:rsidRPr="00704A7F" w:rsidRDefault="00E04A3C">
      <w:pPr>
        <w:rPr>
          <w:lang w:val="kk-KZ"/>
        </w:rPr>
      </w:pPr>
    </w:p>
    <w:sectPr w:rsidR="00D02759" w:rsidRPr="0070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3B"/>
    <w:rsid w:val="000065F2"/>
    <w:rsid w:val="003D38DE"/>
    <w:rsid w:val="00423646"/>
    <w:rsid w:val="004B355B"/>
    <w:rsid w:val="00530422"/>
    <w:rsid w:val="00704A7F"/>
    <w:rsid w:val="008D673B"/>
    <w:rsid w:val="0093265B"/>
    <w:rsid w:val="00CF681B"/>
    <w:rsid w:val="00DA161D"/>
    <w:rsid w:val="00E04A3C"/>
    <w:rsid w:val="00FA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F"/>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A7F"/>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704A7F"/>
    <w:pPr>
      <w:spacing w:after="0" w:line="240" w:lineRule="auto"/>
    </w:pPr>
    <w:rPr>
      <w:rFonts w:eastAsia="Times New Roman" w:cs="Times New Roman"/>
      <w:sz w:val="20"/>
      <w:szCs w:val="20"/>
      <w:lang w:eastAsia="ru-RU"/>
    </w:rPr>
  </w:style>
  <w:style w:type="character" w:customStyle="1" w:styleId="Normal">
    <w:name w:val="Normal Знак"/>
    <w:basedOn w:val="a0"/>
    <w:link w:val="1"/>
    <w:rsid w:val="00704A7F"/>
    <w:rPr>
      <w:rFonts w:eastAsia="Times New Roman" w:cs="Times New Roman"/>
      <w:sz w:val="20"/>
      <w:szCs w:val="20"/>
      <w:lang w:eastAsia="ru-RU"/>
    </w:rPr>
  </w:style>
  <w:style w:type="paragraph" w:styleId="a4">
    <w:name w:val="No Spacing"/>
    <w:uiPriority w:val="1"/>
    <w:qFormat/>
    <w:rsid w:val="00704A7F"/>
    <w:pPr>
      <w:spacing w:after="0" w:line="240" w:lineRule="auto"/>
    </w:pPr>
    <w:rPr>
      <w:rFonts w:ascii="Calibri" w:eastAsia="Times New Roman" w:hAnsi="Calibri" w:cs="Times New Roman"/>
      <w:sz w:val="22"/>
      <w:lang w:eastAsia="ru-RU"/>
    </w:rPr>
  </w:style>
  <w:style w:type="paragraph" w:styleId="2">
    <w:name w:val="Body Text Indent 2"/>
    <w:basedOn w:val="a"/>
    <w:link w:val="20"/>
    <w:rsid w:val="00704A7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04A7F"/>
    <w:rPr>
      <w:rFonts w:eastAsia="Times New Roman" w:cs="Times New Roman"/>
      <w:sz w:val="24"/>
      <w:szCs w:val="24"/>
      <w:lang w:eastAsia="ru-RU"/>
    </w:rPr>
  </w:style>
  <w:style w:type="paragraph" w:styleId="3">
    <w:name w:val="Body Text 3"/>
    <w:basedOn w:val="a"/>
    <w:link w:val="30"/>
    <w:uiPriority w:val="99"/>
    <w:semiHidden/>
    <w:unhideWhenUsed/>
    <w:rsid w:val="00704A7F"/>
    <w:pPr>
      <w:spacing w:after="120"/>
    </w:pPr>
    <w:rPr>
      <w:sz w:val="16"/>
      <w:szCs w:val="16"/>
    </w:rPr>
  </w:style>
  <w:style w:type="character" w:customStyle="1" w:styleId="30">
    <w:name w:val="Основной текст 3 Знак"/>
    <w:basedOn w:val="a0"/>
    <w:link w:val="3"/>
    <w:uiPriority w:val="99"/>
    <w:semiHidden/>
    <w:rsid w:val="00704A7F"/>
    <w:rPr>
      <w:rFonts w:asciiTheme="minorHAnsi" w:eastAsiaTheme="minorEastAsia" w:hAnsiTheme="minorHAnsi"/>
      <w:sz w:val="16"/>
      <w:szCs w:val="16"/>
      <w:lang w:eastAsia="ru-RU"/>
    </w:rPr>
  </w:style>
  <w:style w:type="paragraph" w:styleId="a5">
    <w:name w:val="Body Text Indent"/>
    <w:basedOn w:val="a"/>
    <w:link w:val="a6"/>
    <w:uiPriority w:val="99"/>
    <w:unhideWhenUsed/>
    <w:rsid w:val="00704A7F"/>
    <w:pPr>
      <w:spacing w:after="120"/>
      <w:ind w:left="283"/>
    </w:pPr>
  </w:style>
  <w:style w:type="character" w:customStyle="1" w:styleId="a6">
    <w:name w:val="Основной текст с отступом Знак"/>
    <w:basedOn w:val="a0"/>
    <w:link w:val="a5"/>
    <w:uiPriority w:val="99"/>
    <w:rsid w:val="00704A7F"/>
    <w:rPr>
      <w:rFonts w:asciiTheme="minorHAnsi" w:eastAsiaTheme="minorEastAsia" w:hAnsiTheme="minorHAnsi"/>
      <w:sz w:val="22"/>
      <w:lang w:eastAsia="ru-RU"/>
    </w:rPr>
  </w:style>
  <w:style w:type="paragraph" w:styleId="a7">
    <w:name w:val="Balloon Text"/>
    <w:basedOn w:val="a"/>
    <w:link w:val="a8"/>
    <w:uiPriority w:val="99"/>
    <w:semiHidden/>
    <w:unhideWhenUsed/>
    <w:rsid w:val="003D3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8D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F"/>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A7F"/>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704A7F"/>
    <w:pPr>
      <w:spacing w:after="0" w:line="240" w:lineRule="auto"/>
    </w:pPr>
    <w:rPr>
      <w:rFonts w:eastAsia="Times New Roman" w:cs="Times New Roman"/>
      <w:sz w:val="20"/>
      <w:szCs w:val="20"/>
      <w:lang w:eastAsia="ru-RU"/>
    </w:rPr>
  </w:style>
  <w:style w:type="character" w:customStyle="1" w:styleId="Normal">
    <w:name w:val="Normal Знак"/>
    <w:basedOn w:val="a0"/>
    <w:link w:val="1"/>
    <w:rsid w:val="00704A7F"/>
    <w:rPr>
      <w:rFonts w:eastAsia="Times New Roman" w:cs="Times New Roman"/>
      <w:sz w:val="20"/>
      <w:szCs w:val="20"/>
      <w:lang w:eastAsia="ru-RU"/>
    </w:rPr>
  </w:style>
  <w:style w:type="paragraph" w:styleId="a4">
    <w:name w:val="No Spacing"/>
    <w:uiPriority w:val="1"/>
    <w:qFormat/>
    <w:rsid w:val="00704A7F"/>
    <w:pPr>
      <w:spacing w:after="0" w:line="240" w:lineRule="auto"/>
    </w:pPr>
    <w:rPr>
      <w:rFonts w:ascii="Calibri" w:eastAsia="Times New Roman" w:hAnsi="Calibri" w:cs="Times New Roman"/>
      <w:sz w:val="22"/>
      <w:lang w:eastAsia="ru-RU"/>
    </w:rPr>
  </w:style>
  <w:style w:type="paragraph" w:styleId="2">
    <w:name w:val="Body Text Indent 2"/>
    <w:basedOn w:val="a"/>
    <w:link w:val="20"/>
    <w:rsid w:val="00704A7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04A7F"/>
    <w:rPr>
      <w:rFonts w:eastAsia="Times New Roman" w:cs="Times New Roman"/>
      <w:sz w:val="24"/>
      <w:szCs w:val="24"/>
      <w:lang w:eastAsia="ru-RU"/>
    </w:rPr>
  </w:style>
  <w:style w:type="paragraph" w:styleId="3">
    <w:name w:val="Body Text 3"/>
    <w:basedOn w:val="a"/>
    <w:link w:val="30"/>
    <w:uiPriority w:val="99"/>
    <w:semiHidden/>
    <w:unhideWhenUsed/>
    <w:rsid w:val="00704A7F"/>
    <w:pPr>
      <w:spacing w:after="120"/>
    </w:pPr>
    <w:rPr>
      <w:sz w:val="16"/>
      <w:szCs w:val="16"/>
    </w:rPr>
  </w:style>
  <w:style w:type="character" w:customStyle="1" w:styleId="30">
    <w:name w:val="Основной текст 3 Знак"/>
    <w:basedOn w:val="a0"/>
    <w:link w:val="3"/>
    <w:uiPriority w:val="99"/>
    <w:semiHidden/>
    <w:rsid w:val="00704A7F"/>
    <w:rPr>
      <w:rFonts w:asciiTheme="minorHAnsi" w:eastAsiaTheme="minorEastAsia" w:hAnsiTheme="minorHAnsi"/>
      <w:sz w:val="16"/>
      <w:szCs w:val="16"/>
      <w:lang w:eastAsia="ru-RU"/>
    </w:rPr>
  </w:style>
  <w:style w:type="paragraph" w:styleId="a5">
    <w:name w:val="Body Text Indent"/>
    <w:basedOn w:val="a"/>
    <w:link w:val="a6"/>
    <w:uiPriority w:val="99"/>
    <w:unhideWhenUsed/>
    <w:rsid w:val="00704A7F"/>
    <w:pPr>
      <w:spacing w:after="120"/>
      <w:ind w:left="283"/>
    </w:pPr>
  </w:style>
  <w:style w:type="character" w:customStyle="1" w:styleId="a6">
    <w:name w:val="Основной текст с отступом Знак"/>
    <w:basedOn w:val="a0"/>
    <w:link w:val="a5"/>
    <w:uiPriority w:val="99"/>
    <w:rsid w:val="00704A7F"/>
    <w:rPr>
      <w:rFonts w:asciiTheme="minorHAnsi" w:eastAsiaTheme="minorEastAsia" w:hAnsiTheme="minorHAnsi"/>
      <w:sz w:val="22"/>
      <w:lang w:eastAsia="ru-RU"/>
    </w:rPr>
  </w:style>
  <w:style w:type="paragraph" w:styleId="a7">
    <w:name w:val="Balloon Text"/>
    <w:basedOn w:val="a"/>
    <w:link w:val="a8"/>
    <w:uiPriority w:val="99"/>
    <w:semiHidden/>
    <w:unhideWhenUsed/>
    <w:rsid w:val="003D3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8D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Игильманов</dc:creator>
  <cp:keywords/>
  <dc:description/>
  <cp:lastModifiedBy>Анара Оспанова</cp:lastModifiedBy>
  <cp:revision>14</cp:revision>
  <cp:lastPrinted>2022-04-13T09:53:00Z</cp:lastPrinted>
  <dcterms:created xsi:type="dcterms:W3CDTF">2022-01-24T09:25:00Z</dcterms:created>
  <dcterms:modified xsi:type="dcterms:W3CDTF">2022-06-09T11:33:00Z</dcterms:modified>
</cp:coreProperties>
</file>