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BE" w:rsidRPr="00F968D6" w:rsidRDefault="009F7B1A" w:rsidP="008265C1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AD6DB6" w:rsidRDefault="00AD6DB6" w:rsidP="00AD6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Еңбек қорғауды басқару жүйелері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» </w:t>
      </w:r>
    </w:p>
    <w:p w:rsidR="00AD6DB6" w:rsidRDefault="00AD6DB6" w:rsidP="00AD6D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AD6DB6" w:rsidRDefault="00AD6DB6" w:rsidP="00AD6DB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AD6DB6" w:rsidRDefault="00E266E9" w:rsidP="00AD6DB6">
      <w:pPr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(202</w:t>
      </w:r>
      <w:r w:rsidR="000573F8">
        <w:rPr>
          <w:rFonts w:ascii="Times New Roman" w:eastAsia="Calibri" w:hAnsi="Times New Roman" w:cs="Times New Roman"/>
          <w:sz w:val="20"/>
          <w:szCs w:val="20"/>
          <w:lang w:val="kk-KZ"/>
        </w:rPr>
        <w:t>2</w:t>
      </w:r>
      <w:r w:rsidR="00AD6DB6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AD6DB6" w:rsidRDefault="00AD6DB6" w:rsidP="00AD6DB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AD6DB6" w:rsidRDefault="00AD6DB6" w:rsidP="00AD6DB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AD6DB6" w:rsidRDefault="00AD6DB6" w:rsidP="00AD6DB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2. Міндеті: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Келесі б</w:t>
      </w:r>
      <w:r>
        <w:rPr>
          <w:rFonts w:ascii="Times New Roman" w:eastAsia="Calibri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>
        <w:rPr>
          <w:rFonts w:ascii="Times New Roman" w:eastAsia="Calibri" w:hAnsi="Times New Roman" w:cs="Times New Roman"/>
          <w:sz w:val="28"/>
          <w:szCs w:val="28"/>
          <w:lang w:val="kk-KZ" w:eastAsia="ko-KR"/>
        </w:rPr>
        <w:t>:</w:t>
      </w:r>
    </w:p>
    <w:p w:rsidR="00AD6DB6" w:rsidRDefault="00AD6DB6" w:rsidP="00AD6DB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 w:eastAsia="ko-KR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7688"/>
      </w:tblGrid>
      <w:tr w:rsidR="00AD6DB6" w:rsidTr="00AD6D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B6" w:rsidRDefault="00AD6DB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Шифр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B6" w:rsidRDefault="00AD6DB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Білім беру бағдарламалар тобы</w:t>
            </w:r>
          </w:p>
        </w:tc>
      </w:tr>
      <w:tr w:rsidR="00AD6DB6" w:rsidRPr="00286817" w:rsidTr="00AD6D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B6" w:rsidRDefault="00AD6DB6" w:rsidP="00286817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М1</w:t>
            </w:r>
            <w:r w:rsidR="00286817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B6" w:rsidRPr="00286817" w:rsidRDefault="00286817" w:rsidP="00286817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286817">
              <w:rPr>
                <w:rFonts w:ascii="Times New Roman" w:hAnsi="Times New Roman"/>
                <w:bCs/>
                <w:color w:val="333333"/>
                <w:sz w:val="24"/>
                <w:shd w:val="clear" w:color="auto" w:fill="FFFFFF"/>
                <w:lang w:val="kk-KZ"/>
              </w:rPr>
              <w:t>Санитарлық-профилактикалық іс-ша</w:t>
            </w:r>
            <w:r>
              <w:rPr>
                <w:rFonts w:ascii="Times New Roman" w:hAnsi="Times New Roman"/>
                <w:bCs/>
                <w:color w:val="333333"/>
                <w:sz w:val="24"/>
                <w:shd w:val="clear" w:color="auto" w:fill="FFFFFF"/>
                <w:lang w:val="kk-KZ"/>
              </w:rPr>
              <w:t>р</w:t>
            </w:r>
            <w:r w:rsidRPr="00286817">
              <w:rPr>
                <w:rFonts w:ascii="Times New Roman" w:hAnsi="Times New Roman"/>
                <w:bCs/>
                <w:color w:val="333333"/>
                <w:sz w:val="24"/>
                <w:shd w:val="clear" w:color="auto" w:fill="FFFFFF"/>
                <w:lang w:val="kk-KZ"/>
              </w:rPr>
              <w:t>алар</w:t>
            </w:r>
          </w:p>
        </w:tc>
      </w:tr>
    </w:tbl>
    <w:p w:rsidR="00AD6DB6" w:rsidRDefault="00AD6DB6" w:rsidP="00AD6DB6">
      <w:pPr>
        <w:tabs>
          <w:tab w:val="left" w:pos="284"/>
        </w:tabs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kk-KZ" w:eastAsia="ko-KR"/>
        </w:rPr>
      </w:pPr>
    </w:p>
    <w:p w:rsidR="00AD6DB6" w:rsidRDefault="00AD6DB6" w:rsidP="00AD6DB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D6DB6" w:rsidRDefault="00AD6DB6" w:rsidP="00AD6DB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0"/>
          <w:szCs w:val="28"/>
          <w:lang w:val="kk-KZ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30"/>
        <w:gridCol w:w="1843"/>
        <w:gridCol w:w="1419"/>
      </w:tblGrid>
      <w:tr w:rsidR="00AD6DB6" w:rsidTr="00701F87"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B6" w:rsidRDefault="00AD6D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B6" w:rsidRDefault="00AD6DB6">
            <w:pPr>
              <w:spacing w:before="120" w:after="0" w:line="240" w:lineRule="auto"/>
              <w:ind w:left="175" w:hanging="17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Тақырыптың мазмұны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B6" w:rsidRDefault="00AD6DB6">
            <w:pPr>
              <w:spacing w:before="120" w:after="0" w:line="240" w:lineRule="auto"/>
              <w:ind w:left="5" w:right="2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Қиындық деңгейі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B6" w:rsidRDefault="00AD6DB6">
            <w:pPr>
              <w:spacing w:before="120" w:after="0" w:line="240" w:lineRule="auto"/>
              <w:ind w:left="5" w:right="2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Тапсырмалар саны</w:t>
            </w:r>
          </w:p>
        </w:tc>
      </w:tr>
      <w:tr w:rsidR="00701F87" w:rsidTr="006B49BE">
        <w:trPr>
          <w:cantSplit/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Default="00701F87" w:rsidP="0070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Default="00701F87" w:rsidP="006B49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1F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Еңбекті қорғауды басқарудың мемлекеттік жүйесі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Pr="00777A14" w:rsidRDefault="00701F87" w:rsidP="006B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Pr="00777A14" w:rsidRDefault="00701F87" w:rsidP="006B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</w:tr>
      <w:tr w:rsidR="00701F87" w:rsidTr="006B49BE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Default="00701F87" w:rsidP="0070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Default="00701F87" w:rsidP="006B49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1F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Кәсіпорындағы еңбек қауіпсіздігін басқару жүйесінің мақсаттары мен міндеттері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Pr="00777A14" w:rsidRDefault="00701F87" w:rsidP="006B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Pr="00777A14" w:rsidRDefault="00701F87" w:rsidP="006B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</w:tr>
      <w:tr w:rsidR="00701F87" w:rsidTr="006B49B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Default="00701F87" w:rsidP="0070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Default="00701F87" w:rsidP="006B49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1F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Кәсіпорындағы еңбек қауіпсіздігін басқару жүйесінің функциялары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Pr="00777A14" w:rsidRDefault="00701F87" w:rsidP="006B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Pr="00777A14" w:rsidRDefault="00701F87" w:rsidP="006B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</w:tr>
      <w:tr w:rsidR="00701F87" w:rsidTr="006B49B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Default="00701F87" w:rsidP="0070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Default="00701F87" w:rsidP="006B4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1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Кәсіпорын деңгейінде еңбекті қорғау және қауіпсіздікті басқару жүйелерін қолдануды реттейтін стандарттар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Pr="00777A14" w:rsidRDefault="00701F87" w:rsidP="006B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Pr="00777A14" w:rsidRDefault="00701F87" w:rsidP="006B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</w:tr>
      <w:tr w:rsidR="00701F87" w:rsidTr="006B49B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Default="00701F87" w:rsidP="0070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Default="00701F87" w:rsidP="006B4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1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Еңбекті қорғауды басқару жүйесін енгізудің негізгі элементтері мен кезеңдері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Pr="00777A14" w:rsidRDefault="00701F87" w:rsidP="006B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Pr="00777A14" w:rsidRDefault="00701F87" w:rsidP="006B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</w:tr>
      <w:tr w:rsidR="00701F87" w:rsidTr="006B49BE">
        <w:trPr>
          <w:cantSplit/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Default="00701F87" w:rsidP="0070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Default="00701F87" w:rsidP="006B4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1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Тәуекелді бағалау және басқару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Pr="00777A14" w:rsidRDefault="00701F87" w:rsidP="006B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Pr="00777A14" w:rsidRDefault="00701F87" w:rsidP="006B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</w:tr>
      <w:tr w:rsidR="00701F87" w:rsidTr="006B49B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Default="00701F87" w:rsidP="0070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Default="00701F87" w:rsidP="006B4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1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Еңбекті қорғау қызметін ұйымдастыру және функциялары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Pr="00777A14" w:rsidRDefault="00701F87" w:rsidP="006B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Pr="00777A14" w:rsidRDefault="00701F87" w:rsidP="006B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  <w:tr w:rsidR="00701F87" w:rsidTr="006B49B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Default="00701F87" w:rsidP="0070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Default="00701F87" w:rsidP="006B4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1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Жұмыс берушінің қауіпсіз еңбек жағдайлары мен еңбекті қорғауды қамтамасыз ету жөніндегі міндеттері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Pr="00777A14" w:rsidRDefault="00701F87" w:rsidP="006B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87" w:rsidRPr="00777A14" w:rsidRDefault="00701F87" w:rsidP="006B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</w:tr>
      <w:tr w:rsidR="00701F87" w:rsidRPr="00701F87" w:rsidTr="006B49B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87" w:rsidRDefault="00701F87" w:rsidP="0070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87" w:rsidRPr="00701F87" w:rsidRDefault="00701F87" w:rsidP="006B4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1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Еңбекті қорғау менеджменті жүйесінің аудитін ұйымдастыру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87" w:rsidRPr="00777A14" w:rsidRDefault="00701F87" w:rsidP="006B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87" w:rsidRPr="00777A14" w:rsidRDefault="00701F87" w:rsidP="006B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</w:tr>
      <w:tr w:rsidR="00AD6DB6" w:rsidTr="006B49BE">
        <w:trPr>
          <w:trHeight w:val="20"/>
        </w:trPr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B6" w:rsidRDefault="00AD6DB6" w:rsidP="006B49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 w:eastAsia="ko-K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 w:eastAsia="ko-KR"/>
              </w:rPr>
              <w:t>Тестiнiң бiр нұсқасындағы тапсырмалар саны</w:t>
            </w: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kk-KZ"/>
              </w:rPr>
              <w:t>: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B6" w:rsidRDefault="00AD6DB6" w:rsidP="00E266E9">
            <w:pPr>
              <w:spacing w:before="120" w:after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20</w:t>
            </w:r>
          </w:p>
        </w:tc>
      </w:tr>
    </w:tbl>
    <w:p w:rsidR="00AD6DB6" w:rsidRDefault="00AD6DB6" w:rsidP="00AD6DB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  <w:lang w:val="en-US"/>
        </w:rPr>
      </w:pPr>
    </w:p>
    <w:p w:rsidR="00AD6DB6" w:rsidRDefault="00AD6DB6" w:rsidP="00AD6D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6B49BE" w:rsidRDefault="006B49B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6DB6" w:rsidRDefault="00AD6DB6" w:rsidP="00AD6D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Тапсырма мазмұнының сипаттамасы: </w:t>
      </w:r>
    </w:p>
    <w:p w:rsidR="00AD6DB6" w:rsidRDefault="0088604C" w:rsidP="00AD6DB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88604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Тест тапсырмалары үміткерлерге еңбекті қорғау жүйесінің нормативті-құқықтық базасын, еңбекті қорғау жүйесін құру және пайдалану принциптері, кәсіпорында еңбекті қорғау қызметін ұйымдастыру туралы білімдерін анықтауға мүмкіндік береді.</w:t>
      </w:r>
    </w:p>
    <w:p w:rsidR="0088604C" w:rsidRPr="0088604C" w:rsidRDefault="0088604C" w:rsidP="00AD6DB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AD6DB6" w:rsidRDefault="00AD6DB6" w:rsidP="00AD6D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AD6DB6" w:rsidRDefault="00AD6DB6" w:rsidP="00AD6D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AD6DB6" w:rsidRDefault="00AD6DB6" w:rsidP="00AD6D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 орындалуының жалпы уақыты – 50 минут.</w:t>
      </w:r>
    </w:p>
    <w:p w:rsidR="00AD6DB6" w:rsidRDefault="00AD6DB6" w:rsidP="00AD6D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DB6" w:rsidRDefault="00AD6DB6" w:rsidP="00AD6D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Тестiнiң бiр нұсқасындағы тапсырмалар саны:</w:t>
      </w:r>
    </w:p>
    <w:p w:rsidR="00AD6DB6" w:rsidRDefault="00AD6DB6" w:rsidP="00AD6D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Тестінің бір нұсқасында – 20 тапсырма.</w:t>
      </w:r>
    </w:p>
    <w:p w:rsidR="00AD6DB6" w:rsidRDefault="00AD6DB6" w:rsidP="00AD6D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Қиындық деңгейі бойынша тест тапсырмаларының бөлінуі:</w:t>
      </w:r>
    </w:p>
    <w:p w:rsidR="00AD6DB6" w:rsidRDefault="00AD6DB6" w:rsidP="00AD6DB6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жеңіл (A) – 6 тапсырма (30%);</w:t>
      </w:r>
    </w:p>
    <w:p w:rsidR="00AD6DB6" w:rsidRDefault="00AD6DB6" w:rsidP="00AD6DB6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орташа (B) – 8 тапсырма (40%);</w:t>
      </w:r>
    </w:p>
    <w:p w:rsidR="00AD6DB6" w:rsidRDefault="00AD6DB6" w:rsidP="00AD6DB6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қиын (C) – 6 тапсырма (30%).</w:t>
      </w:r>
    </w:p>
    <w:p w:rsidR="00AD6DB6" w:rsidRDefault="00AD6DB6" w:rsidP="006B49BE">
      <w:pPr>
        <w:spacing w:after="0" w:line="240" w:lineRule="auto"/>
        <w:ind w:left="1004"/>
        <w:rPr>
          <w:rFonts w:ascii="Times New Roman" w:eastAsia="Calibri" w:hAnsi="Times New Roman" w:cs="Times New Roman"/>
          <w:sz w:val="28"/>
          <w:szCs w:val="28"/>
        </w:rPr>
      </w:pPr>
    </w:p>
    <w:p w:rsidR="00AD6DB6" w:rsidRDefault="00AD6DB6" w:rsidP="00AD6D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Тапсырма формасы:</w:t>
      </w:r>
    </w:p>
    <w:p w:rsidR="00AD6DB6" w:rsidRDefault="00AD6DB6" w:rsidP="00AD6D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AD6DB6" w:rsidRDefault="00AD6DB6" w:rsidP="00AD6D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D6DB6" w:rsidRPr="00AD6DB6" w:rsidRDefault="00AD6DB6" w:rsidP="00AD6D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D6DB6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Тапсырманың орындалуын бағалау:</w:t>
      </w:r>
    </w:p>
    <w:p w:rsidR="00AD6DB6" w:rsidRDefault="00AD6DB6" w:rsidP="00AD6D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D6DB6">
        <w:rPr>
          <w:rFonts w:ascii="Times New Roman" w:eastAsia="Calibri" w:hAnsi="Times New Roman" w:cs="Times New Roman"/>
          <w:sz w:val="28"/>
          <w:szCs w:val="28"/>
          <w:lang w:val="kk-KZ"/>
        </w:rPr>
        <w:t>Үміткер тест тапсырмаларында берілген жауап ңұсқаларынан дұрыс жауаптың барлығын белгілеп, толық жауап беруі керек. Толық жауапты таңдаған жағдайда үміткер 2 балл жинайды. Жіберілген бір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:rsidR="00AD6DB6" w:rsidRDefault="00AD6DB6" w:rsidP="00AD6D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D6DB6" w:rsidRPr="00BF76C0" w:rsidRDefault="00AD6DB6" w:rsidP="00F728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F76C0">
        <w:rPr>
          <w:rFonts w:ascii="Times New Roman" w:eastAsia="Calibri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:rsidR="00AD6DB6" w:rsidRDefault="00BF76C0" w:rsidP="00F728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</w:t>
      </w:r>
      <w:r w:rsidR="00AD6DB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 w:rsidR="00AD6DB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Қазақстан Республикасының Еңбек Кодексінің 2015 жылғы 23 қарашадағы № 414-V Заңы.</w:t>
      </w:r>
    </w:p>
    <w:p w:rsidR="00AD6DB6" w:rsidRDefault="00BF76C0" w:rsidP="00F728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</w:t>
      </w:r>
      <w:r w:rsidR="00AD6DB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 w:rsidR="00B75A7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ҚР СТ 12.0.002-2016</w:t>
      </w:r>
      <w:r w:rsidR="00AD6DB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стандарты. «Ұйымдардағы еңбек қорғауды басқару жүйесі. Тәуекелдерді бағалау және басқару жөніндегі нұсқаулық».</w:t>
      </w:r>
    </w:p>
    <w:p w:rsidR="00AD6DB6" w:rsidRDefault="00BF76C0" w:rsidP="00F728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</w:t>
      </w:r>
      <w:r w:rsidR="00AD6DB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 w:rsidR="00AD6DB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ҚР СТ 12.0.003-2010 стандарты. «Ұйымдардағы еңбек қорғауды басқару жүйесі. Өңдеуге, қолдануға, бағалауға және жетілдіруге қойылатын жалпы талаптар»</w:t>
      </w:r>
    </w:p>
    <w:p w:rsidR="00AD6DB6" w:rsidRDefault="00C658CF" w:rsidP="00F728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4</w:t>
      </w:r>
      <w:r w:rsidR="00AD6DB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ҚР СТ 12.0.005-2016</w:t>
      </w:r>
      <w:r w:rsidR="00AD6DB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«Ұйымдардағы еңбек қорғауды басқару жүйесі». Аудитті ұйымдастыру (аудит)</w:t>
      </w:r>
    </w:p>
    <w:p w:rsidR="00C658CF" w:rsidRDefault="00C658CF" w:rsidP="00F728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C658C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5.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29388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OHSAS 18001: 2007 Еңбекті қорғау және қауіпсіздік менеджменті жүйелері. Талаптар.</w:t>
      </w:r>
    </w:p>
    <w:p w:rsidR="00401B6D" w:rsidRDefault="005410E1" w:rsidP="00F728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410E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6.</w:t>
      </w:r>
      <w:r w:rsidRPr="005410E1">
        <w:rPr>
          <w:lang w:val="kk-KZ"/>
        </w:rPr>
        <w:t xml:space="preserve"> </w:t>
      </w:r>
      <w:r w:rsidRPr="005410E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ХЕҰ-ЕҚБЖ басқару жүйелері бойынша нұсқаулық 2001 / ILO-OSH 2001. Женева: Халықаралық еңбек бюросы, 2003</w:t>
      </w:r>
    </w:p>
    <w:p w:rsidR="00293888" w:rsidRDefault="005410E1" w:rsidP="00F728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7</w:t>
      </w:r>
      <w:r w:rsidR="00AD6DB6" w:rsidRPr="0088604C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  <w:r w:rsidR="00AD6DB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93888" w:rsidRPr="00293888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Республикасының Әкімшілік құқық бұзушылық туралы кодексі 5 шілде 2014 ж. № 235-V ЗРК (өзгертілген және толықтырылған 2020 жылғы 16 қаңтардағы)</w:t>
      </w:r>
      <w:r w:rsidR="0029388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C658CF" w:rsidRDefault="005410E1" w:rsidP="00F728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8</w:t>
      </w:r>
      <w:r w:rsidR="00AD6DB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 w:rsidR="00AD6DB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C658CF" w:rsidRPr="00C658C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Қазақстан Республикасының Қылмыстық Кодексі 2014 жылғы 3 шілдедегі № 226-V ҚРЗ (11.01.2020 ж. жағдай бойынша өзге</w:t>
      </w:r>
      <w:r w:rsidR="00C658C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рістермен және толықтырулармен).</w:t>
      </w:r>
    </w:p>
    <w:p w:rsidR="00AD6DB6" w:rsidRDefault="005410E1" w:rsidP="00F728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lastRenderedPageBreak/>
        <w:t>9</w:t>
      </w:r>
      <w:r w:rsidR="00AD6DB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 w:rsidR="00AD6DB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Жұмыс берушінің қауіпсіздік техникасы және еңбекті қорғау жөніндегі нұсқаулықтарды әзірлеу, бекіту және қайта қарау ережесі. Қазақстан Республикасы Денсаулық сақтау және әлеуметтік даму министрінің 2015 жылғы 30 қарашадағы № 927 Бұйрығы.</w:t>
      </w:r>
    </w:p>
    <w:p w:rsidR="00401B6D" w:rsidRDefault="005410E1" w:rsidP="00F728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10</w:t>
      </w:r>
      <w:r w:rsidR="00AD6DB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</w:t>
      </w:r>
      <w:r w:rsidR="00695F2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МЕМСТ 12.0.230-2007 "Е</w:t>
      </w:r>
      <w:r w:rsidR="00401B6D" w:rsidRPr="00401B6D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ңбек қауіпсіздігі стандарттарының жүйесі. Еңбекті қорғауды басқару жүйелері. Жалпы талаптар»</w:t>
      </w:r>
    </w:p>
    <w:p w:rsidR="00401B6D" w:rsidRDefault="005410E1" w:rsidP="00F728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11</w:t>
      </w:r>
      <w:r w:rsidR="00AD6DB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 w:rsidR="00AD6DB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«Қызметкерлердің еңбек (қызмет) міндеттерін орындау кезінде жазатайым жағдайлардан міндетті түрде міндетті сақтандыру туралы» 2005 жылғы 7 ақпандағы № 30 Заңы</w:t>
      </w:r>
    </w:p>
    <w:p w:rsidR="00AD6DB6" w:rsidRDefault="005410E1" w:rsidP="00F728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12</w:t>
      </w:r>
      <w:r w:rsidR="00AD6DB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 w:rsidR="00AD6DB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401B6D" w:rsidRPr="0029388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ҚР СТ OHSAS 18001-2008 «Еңбекті қорғауды басқару жүйесі. Талаптар</w:t>
      </w:r>
      <w:r w:rsidR="00401B6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13</w:t>
      </w:r>
      <w:r w:rsidR="00AD6DB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 w:rsidR="00AD6DB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«Еңбек қорғауды басқару жүйесі» Оқу құралы, А.Ж.Калияскарова, Т.В.Демина.</w:t>
      </w:r>
    </w:p>
    <w:p w:rsidR="00401B6D" w:rsidRPr="00401B6D" w:rsidRDefault="005410E1" w:rsidP="00F728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14</w:t>
      </w:r>
      <w:r w:rsidR="00401B6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 w:rsidR="00401B6D" w:rsidRPr="00401B6D">
        <w:rPr>
          <w:lang w:val="kk-KZ"/>
        </w:rPr>
        <w:t xml:space="preserve"> </w:t>
      </w:r>
      <w:r w:rsidR="00401B6D" w:rsidRPr="00401B6D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Өндірістік объектілерді еңбек жағдайлары бойынша міндетті мерзімдік аттестаттау ережесі. Қазақстан Республикасы Денсаулық сақтау және әлеуметтік даму министрінің 2015 жылғы 28 желтоқсандағы № 1057 бұйрығы</w:t>
      </w:r>
    </w:p>
    <w:p w:rsidR="0088604C" w:rsidRDefault="005410E1" w:rsidP="00F728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15</w:t>
      </w:r>
      <w:r w:rsidR="0088604C" w:rsidRPr="0088604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 w:rsidR="0088604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88604C" w:rsidRPr="0088604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Қазақстан Республикасы Денсаулық сақтау және әлеуметтік даму министрінің 2015 жылғы 25 желтоқсандағы № 1020 бұйрығымен бекітілген Ұйымдағы еңбек қауіпсіздігі және еңбекті қорғау қызметі туралы типтік ереже</w:t>
      </w:r>
      <w:r w:rsidR="0088604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</w:p>
    <w:p w:rsidR="00401B6D" w:rsidRDefault="005410E1" w:rsidP="00F728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16</w:t>
      </w:r>
      <w:r w:rsidR="0088604C" w:rsidRPr="0088604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 w:rsidR="0088604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401B6D" w:rsidRPr="00401B6D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Қазақстан Республикасы Еңбек заңнамасының сақталуына тәуекел дәрежесін бағалау критерийлері. Қазақстан Республикасы Еңбек және халықты әлеуметтік қорғау министрінің 2018 жылғы 31 қазандағы № 473 және Қазақстан Республикасы Ұлттық экономика министрінің 2018 жылғы 31 қазандағы № 43 бірлескен бұйрығы.</w:t>
      </w:r>
    </w:p>
    <w:p w:rsidR="0088604C" w:rsidRDefault="005410E1" w:rsidP="00F728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17</w:t>
      </w:r>
      <w:r w:rsidR="0088604C" w:rsidRPr="0088604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 w:rsidR="0088604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88604C" w:rsidRPr="0088604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Қызметкерлерді еңбек қауіпсіздігі және еңбекті қорғау бойынша оқытудың, нұсқау берудің және білімдерін тексерудің тәртібі мен шарттары Қазақстан Республикасы Денсаулық сақтау және әлеуметтік даму министрлігінің 2015 жылғы 25 желтоқсандағы № 1019 бұйрығымен бекітілген.</w:t>
      </w:r>
    </w:p>
    <w:p w:rsidR="0088604C" w:rsidRDefault="005410E1" w:rsidP="00F728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18</w:t>
      </w:r>
      <w:r w:rsidR="0088604C" w:rsidRPr="0088604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 w:rsidR="0088604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88604C" w:rsidRPr="0088604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Міндетті медициналық тексеруден өту ережелері Қазақстан Республикасы Ұлттық экономика министрінің 2015 жылғы 24 ақпандағы № 128</w:t>
      </w:r>
      <w:r w:rsidR="0088604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</w:p>
    <w:p w:rsidR="0088604C" w:rsidRDefault="005410E1" w:rsidP="00F728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19</w:t>
      </w:r>
      <w:r w:rsidR="0088604C" w:rsidRPr="0088604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 w:rsidR="0088604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88604C" w:rsidRPr="0088604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ГОСТ 12.0.001–82 «Еңбекті қорғау стандарттарының жүйесі. Негізгі ұпайлар</w:t>
      </w:r>
      <w:r w:rsidR="0088604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</w:p>
    <w:p w:rsidR="00401B6D" w:rsidRDefault="005410E1" w:rsidP="00F728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20</w:t>
      </w:r>
      <w:r w:rsidR="0088604C" w:rsidRPr="0088604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 w:rsidR="0088604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401B6D" w:rsidRPr="00401B6D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ҚР СТ ИСО / МЭК 31010-2010 Тәуекел менеджменті. Тәуекелді бағалау әдістері.</w:t>
      </w:r>
    </w:p>
    <w:p w:rsidR="00401B6D" w:rsidRPr="00401B6D" w:rsidRDefault="005410E1" w:rsidP="00F728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21</w:t>
      </w:r>
      <w:r w:rsidR="00293888" w:rsidRPr="00293888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 w:rsidR="00401B6D" w:rsidRPr="005410E1">
        <w:rPr>
          <w:lang w:val="kk-KZ"/>
        </w:rPr>
        <w:t xml:space="preserve"> </w:t>
      </w:r>
      <w:r w:rsidR="00401B6D" w:rsidRPr="00401B6D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ҚР СТ ИСО 31000-2010 Тәуекел менеджменті. Принциптер мен басшылық. нұсқаулар.</w:t>
      </w:r>
    </w:p>
    <w:p w:rsidR="00401B6D" w:rsidRDefault="00293888" w:rsidP="00F728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293888">
        <w:rPr>
          <w:lang w:val="kk-KZ"/>
        </w:rPr>
        <w:t xml:space="preserve"> </w:t>
      </w:r>
      <w:r w:rsidR="005410E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22</w:t>
      </w:r>
      <w:r w:rsidRPr="00293888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401B6D" w:rsidRPr="00401B6D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ISO 45001:2018 Денсаулық сақтау және еңбек қауіпсіздігін қамтамасыз ету менеджменті жүйесінің халықаралық стандарты</w:t>
      </w:r>
    </w:p>
    <w:p w:rsidR="00293888" w:rsidRPr="005410E1" w:rsidRDefault="005410E1" w:rsidP="00F728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23</w:t>
      </w:r>
      <w:r w:rsidRPr="005410E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. </w:t>
      </w:r>
      <w:r w:rsidRPr="005410E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Саттарова г.С., Нургалиева А.Д.,</w:t>
      </w:r>
      <w:r w:rsidR="00005F0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Спатаев Н. Д., Батесова Ф. К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 Е</w:t>
      </w:r>
      <w:r w:rsidRPr="005410E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ңбекті қорғауды басқару жүйесі: оқу құралы. Қарағанды техникалық университеті. Қар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ағанды: ҚарТУ</w:t>
      </w:r>
      <w:r w:rsidRPr="005410E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баспасы, 2020. – 90 б.</w:t>
      </w:r>
    </w:p>
    <w:p w:rsidR="00E266E9" w:rsidRDefault="00E266E9" w:rsidP="00AD6DB6">
      <w:pPr>
        <w:spacing w:after="0" w:line="240" w:lineRule="auto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</w:pPr>
      <w:bookmarkStart w:id="0" w:name="_GoBack"/>
      <w:bookmarkEnd w:id="0"/>
    </w:p>
    <w:sectPr w:rsidR="00E266E9" w:rsidSect="0016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DB6"/>
    <w:rsid w:val="00002CD3"/>
    <w:rsid w:val="00005F0E"/>
    <w:rsid w:val="000573F8"/>
    <w:rsid w:val="00073BAD"/>
    <w:rsid w:val="001640ED"/>
    <w:rsid w:val="001E6C38"/>
    <w:rsid w:val="002867CE"/>
    <w:rsid w:val="00286817"/>
    <w:rsid w:val="00293888"/>
    <w:rsid w:val="00401B6D"/>
    <w:rsid w:val="005410E1"/>
    <w:rsid w:val="005A3A6A"/>
    <w:rsid w:val="00695F22"/>
    <w:rsid w:val="006B49BE"/>
    <w:rsid w:val="00701F87"/>
    <w:rsid w:val="007A2AE0"/>
    <w:rsid w:val="008265C1"/>
    <w:rsid w:val="0088604C"/>
    <w:rsid w:val="009A783B"/>
    <w:rsid w:val="009F7B1A"/>
    <w:rsid w:val="00AD6DB6"/>
    <w:rsid w:val="00AE0C71"/>
    <w:rsid w:val="00B62885"/>
    <w:rsid w:val="00B75A78"/>
    <w:rsid w:val="00BF76C0"/>
    <w:rsid w:val="00C658CF"/>
    <w:rsid w:val="00DC38E6"/>
    <w:rsid w:val="00E266E9"/>
    <w:rsid w:val="00E457C0"/>
    <w:rsid w:val="00EC2825"/>
    <w:rsid w:val="00F64AB7"/>
    <w:rsid w:val="00F72856"/>
    <w:rsid w:val="00F9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DB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D6D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КарГТУ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Айнур Сарсембай</cp:lastModifiedBy>
  <cp:revision>23</cp:revision>
  <cp:lastPrinted>2022-04-02T04:00:00Z</cp:lastPrinted>
  <dcterms:created xsi:type="dcterms:W3CDTF">2020-02-06T10:53:00Z</dcterms:created>
  <dcterms:modified xsi:type="dcterms:W3CDTF">2022-06-09T12:28:00Z</dcterms:modified>
</cp:coreProperties>
</file>