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0B" w:rsidRPr="00296FBA" w:rsidRDefault="00E7180B" w:rsidP="00E7180B">
      <w:pPr>
        <w:spacing w:line="240" w:lineRule="auto"/>
        <w:jc w:val="center"/>
        <w:rPr>
          <w:rFonts w:cs="Times New Roman"/>
          <w:b/>
          <w:color w:val="000000"/>
        </w:rPr>
      </w:pPr>
      <w:r w:rsidRPr="00296FBA">
        <w:rPr>
          <w:rFonts w:cs="Times New Roman"/>
          <w:b/>
          <w:color w:val="000000"/>
        </w:rPr>
        <w:t xml:space="preserve">ҚАЗАҚ ТІЛІ </w:t>
      </w:r>
    </w:p>
    <w:p w:rsidR="00E7180B" w:rsidRPr="00296FBA" w:rsidRDefault="00E7180B" w:rsidP="00E7180B">
      <w:pPr>
        <w:spacing w:line="240" w:lineRule="auto"/>
        <w:jc w:val="center"/>
        <w:rPr>
          <w:rFonts w:cs="Times New Roman"/>
          <w:color w:val="000000"/>
        </w:rPr>
      </w:pPr>
      <w:r w:rsidRPr="00296FBA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Default="00E7180B" w:rsidP="0005045D">
            <w:pPr>
              <w:spacing w:line="240" w:lineRule="auto"/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296FBA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бес жауап нұсқасынан бір жауапты таңдауға</w:t>
            </w:r>
            <w:r w:rsidR="00B310AB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арналған тапсырмалар берілген</w:t>
            </w:r>
            <w:r w:rsidRPr="00296FBA">
              <w:rPr>
                <w:rFonts w:cs="Times New Roman"/>
                <w:i/>
                <w:color w:val="000000"/>
                <w:szCs w:val="28"/>
                <w:lang w:val="kk-KZ"/>
              </w:rPr>
              <w:t>. Таңдаған жауапты жауап парағындағы сәйкес орынға, дөңгелекшені толық бояу арқылы белгілеу қажет.</w:t>
            </w:r>
          </w:p>
          <w:p w:rsidR="00E7180B" w:rsidRPr="00296FBA" w:rsidRDefault="00E7180B" w:rsidP="0005045D">
            <w:pPr>
              <w:spacing w:line="240" w:lineRule="auto"/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</w:p>
          <w:p w:rsidR="00E7180B" w:rsidRPr="00B310AB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B310AB">
              <w:rPr>
                <w:rFonts w:cs="Times New Roman"/>
                <w:color w:val="000000"/>
                <w:lang w:val="kk-KZ"/>
              </w:rPr>
              <w:t xml:space="preserve">1. </w:t>
            </w:r>
            <w:r w:rsidR="00B310AB">
              <w:rPr>
                <w:rFonts w:cs="Times New Roman"/>
                <w:color w:val="000000"/>
                <w:lang w:val="kk-KZ"/>
              </w:rPr>
              <w:t xml:space="preserve">Антоним қатысқан 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сөйлем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E7180B" w:rsidRPr="00B310AB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310AB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Тойға ауылдың кәрі-жасы түгел жиналды.</w:t>
            </w:r>
            <w:r w:rsidRPr="00B310AB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310AB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Менің әкем оқу-ағарту саласында еңбек етеді.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Жазда мен Алатауға шықтым.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Алматының табиғаты тамаша!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Қазақ халқында салт-дәстүрлер көп.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CB664D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B66C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Көнерген сөзі бар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мақал-мәтел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Ерінбеген – етікші болар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Өзі – көзі, көзі – өзі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Қараша үйден ханша шығар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Қыздың көзі – қызылда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 w:eastAsia="ru-RU"/>
              </w:rPr>
              <w:t>Ешкім батыр болып тумайды</w:t>
            </w:r>
          </w:p>
        </w:tc>
      </w:tr>
      <w:tr w:rsidR="00E7180B" w:rsidRPr="00CB664D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«ұ» әр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пін қажет ететін сөздер қатары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К...бік, м...лдір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Т...йреуіш, м...жбүр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Ж...март, м...мкін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Ыс...рап, с...укеле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Қ...былыс, ш...ғыла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Бірыңғай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бітеу буыннан құралған сөздер қатары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Дүлдүл, көлшік.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Келін, ет.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Елік, серпер.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Кент, бүгін.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Тегіс, семсер.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Антонимдес қос сөздер қатары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Әлді-әлсіз, туған-туысқан.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Аға-іні, сауыт-сайман.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Жақсы-жаман, көрпе-жастық.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Ұзын-қысқа, зорлық-зомбылық.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Алыс-жақын, үлкен-кіші.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Көмектес септігіндегі сөзді 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қажет ететін шылау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дейін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бірге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тарта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сайын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жуық 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Көмекші етістікті сөйлем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Жиын-терін қарға араласып, әрең бітті.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Дәулет амалсыз қоштасқандай.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Бақан сүйреткен бала бізге назарын енді аударды.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«Астық, астық» деп қарбаласқан айқай-шу басталды.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Мектептің тарс бекітілген есігі қайта ашылды.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Қазан аспаны астындағы от ...жылтылдайды, ... қызып жанып лапылдайды.  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Сөйлемге тән жалғаулық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себебі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бірақ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кейде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дегенмен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сондықтан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Мезг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іл бағыныңқы сабақтас сөйлем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Ыстық жел қоңыр салқын самалға айналып, сахараның тірлігінен белгі берді.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Білмегенін білсем деп, оқушылар ынтығар.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Сөз білмесең үндеме, көп ішінде отырсаң.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Өтірікшінің күні қараң болғандықтан, өтіріктен сақтаныңыздар.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Тілмаш арыз жайын айтып болған соң, Ақбас Абайдың аты-жөнін сұрады.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296FBA" w:rsidTr="00E7180B">
        <w:trPr>
          <w:cantSplit/>
        </w:trPr>
        <w:tc>
          <w:tcPr>
            <w:tcW w:w="9640" w:type="dxa"/>
            <w:shd w:val="clear" w:color="auto" w:fill="auto"/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Баянда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уышы зат есімнен болған сөйлем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Үлкен бастар, кіші қостар.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Ер сыншысы – елі.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Еліне сенген еңкеймейді.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Жақсы – ісімен жақсы.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Ел құлағы </w:t>
            </w:r>
            <w:proofErr w:type="gramStart"/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–  елу</w:t>
            </w:r>
            <w:proofErr w:type="gramEnd"/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1. 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Диалект сөздер қатары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Құдағай, айбалта.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Сүгірет, киім-кеншек.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Торлама, қаңтар.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Нән, уәзір.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Ораза, зайырлы.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2. </w:t>
            </w:r>
            <w:r w:rsidRPr="004663DC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«Ат ізін салмады»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тіркесіне қарама-қарсы тіркес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Азар да безер болды.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Ат ізін құрғатпады.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Беті бүлк етпеді.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Айы оңынан туды.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Көз ілмеді.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3. 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Тұйық буынды сөздер қатары</w:t>
            </w:r>
          </w:p>
          <w:p w:rsidR="00E7180B" w:rsidRPr="00CB664D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CB664D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Ант, ақ.</w:t>
            </w:r>
            <w:r w:rsidRPr="00CB664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CB664D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CB664D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Төрт, бес.</w:t>
            </w:r>
            <w:r w:rsidRPr="00CB664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CB664D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CB664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Өрт, қант.</w:t>
            </w:r>
            <w:r w:rsidRPr="00CB664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Ұл, бала.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Қыс, бап.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4.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Түбір мен қосымша аралығында ұяң дауыссыз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дар қатар келген сөздер қатары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Арыстандар, құстар, аңдар.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Сөздер, жазда, күздік.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Білезіктер, қарда, әділдікке.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Қаздар, жақсыға, жолдасынан.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Аспанның, ұяларын, құлынды.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5.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Ек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 сыңары да мағынасыз қос сөз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Саяси-көпшілік.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Жата-жастана.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Бала-шаға.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Ығы-жығы.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Ауыл-аймақ.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6. </w:t>
            </w:r>
            <w:proofErr w:type="spellStart"/>
            <w:r w:rsidRPr="004663DC">
              <w:rPr>
                <w:rFonts w:eastAsia="Calibri" w:cs="Times New Roman"/>
                <w:color w:val="000000"/>
                <w:szCs w:val="28"/>
              </w:rPr>
              <w:t>Туынды</w:t>
            </w:r>
            <w:proofErr w:type="spellEnd"/>
            <w:r w:rsidRPr="004663DC">
              <w:rPr>
                <w:rFonts w:eastAsia="Calibri" w:cs="Times New Roman"/>
                <w:color w:val="000000"/>
                <w:szCs w:val="28"/>
              </w:rPr>
              <w:t xml:space="preserve"> с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>өз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Тасымал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Кітап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Дана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Мейрам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Даңқ</w:t>
            </w:r>
          </w:p>
        </w:tc>
      </w:tr>
      <w:tr w:rsidR="00E7180B" w:rsidRPr="00CB664D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7.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Күш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ейтпелі шырай қатысқан сөйлем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Сонда Сарыжайлау сағымға шомылып, манаурап жатады-ау!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Елге  алғаш штат шыққанда, Керей атаулы елге Бекберді деген болыс болады.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Аулымыздың аяулы бір жігіті жеңіспен келгелі отыр.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Көлеңке бағанағыдай бүркіт пішінді емес, ұзарыңқырап кетіпті.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Қайсардың шешесі Бәден апай – өте жомарт адам.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E7180B" w:rsidRPr="00CB664D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8.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Қосарлана</w:t>
            </w:r>
            <w:r w:rsidR="00B310AB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жасалған зат есім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Бес-алты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Ертелі-кеш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Жақсы-жаман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Ауыл-аймақ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Жоғары-төмен</w:t>
            </w:r>
          </w:p>
        </w:tc>
      </w:tr>
      <w:tr w:rsidR="00E7180B" w:rsidRPr="00CB664D" w:rsidTr="00E7180B">
        <w:tc>
          <w:tcPr>
            <w:tcW w:w="9640" w:type="dxa"/>
          </w:tcPr>
          <w:p w:rsidR="00E7180B" w:rsidRPr="006E7B67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9. </w:t>
            </w:r>
            <w:r w:rsidRPr="006E7B6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C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абақтас құрмалас сөйлем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Жөнсіз сөйлеуден сақтансаң, әр қилы қырсықтан аулақ боласың.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Бұлақ суы сондай таза екен, ішкен сайын шекеңнен өтеді.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Тайман бала кезінде ерке, аңғырттау еді, қазір ештеме қалмаған сияқты.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Ақмарал үстіне тап-таза ақ көйлек киіп алыпты, тез-тез басып келеді.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Маңдайымнан мұздай тер шықты да, қалтырап қоя бердім.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E7180B" w:rsidRPr="00CB664D" w:rsidTr="00E7180B">
        <w:tc>
          <w:tcPr>
            <w:tcW w:w="9640" w:type="dxa"/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0.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</w:t>
            </w:r>
            <w:r w:rsidRPr="004663DC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Жыл, ғасыр, сағат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» сөздері қысқартылып қолданылғанда қойылатын </w:t>
            </w:r>
          </w:p>
          <w:p w:rsidR="00E7180B" w:rsidRPr="004663DC" w:rsidRDefault="00B310A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тыныс белгісі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="00CB664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Үтір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Нүктелі үтір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CB664D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CB664D">
              <w:rPr>
                <w:rFonts w:cs="Times New Roman"/>
                <w:color w:val="000000"/>
                <w:lang w:val="kk-KZ"/>
              </w:rPr>
              <w:t xml:space="preserve">D) </w:t>
            </w:r>
            <w:r w:rsidR="00CB664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Сызықша</w:t>
            </w:r>
          </w:p>
          <w:p w:rsidR="00E7180B" w:rsidRPr="00CB664D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CB664D">
              <w:rPr>
                <w:rFonts w:cs="Times New Roman"/>
                <w:color w:val="000000"/>
                <w:lang w:val="kk-KZ"/>
              </w:rPr>
              <w:t xml:space="preserve">E) </w:t>
            </w:r>
            <w:r w:rsidR="00CB664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Нүкте</w:t>
            </w:r>
          </w:p>
        </w:tc>
      </w:tr>
      <w:tr w:rsidR="00E7180B" w:rsidRPr="00CB664D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412803" w:rsidRDefault="00E7180B" w:rsidP="00B310AB">
            <w:pPr>
              <w:spacing w:line="240" w:lineRule="auto"/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Сізге бір немесе бірнеше дұрыс жауабы бар </w:t>
            </w:r>
            <w:r w:rsidR="00B310AB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тест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тапсырмалар</w:t>
            </w:r>
            <w:r w:rsidR="00B310AB">
              <w:rPr>
                <w:rFonts w:cs="Times New Roman"/>
                <w:i/>
                <w:color w:val="000000"/>
                <w:szCs w:val="28"/>
                <w:lang w:val="kk-KZ"/>
              </w:rPr>
              <w:t>ы берілген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. Таңдаған жауапты жауап парағындағы берілген пәнге сәйкес орынға, дөңгелекшені толық бояу арқылы белгілеу қажет.</w:t>
            </w:r>
            <w:r w:rsidR="00B310AB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</w:t>
            </w:r>
            <w:r w:rsidRPr="00412803"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«Ат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тергеуге» байланысты табу сөздер қатары</w:t>
            </w:r>
            <w:r w:rsidR="00CB664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(қатарлары)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жаныма, маңырама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мырза қайнаға, би атам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шырақ, шырайлым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қу құмалақ, қорасан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алаң, ылаң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ұлыма, түйме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жай, жасын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секіртпе, ұшпа</w:t>
            </w:r>
          </w:p>
        </w:tc>
      </w:tr>
      <w:tr w:rsidR="00E7180B" w:rsidRPr="00296FBA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Тек салдырдан жасалған дыбыс(-тар)</w:t>
            </w:r>
            <w:r w:rsidRPr="00296FBA">
              <w:rPr>
                <w:rFonts w:eastAsia="Calibri"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ң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й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</w:t>
            </w:r>
          </w:p>
        </w:tc>
      </w:tr>
      <w:tr w:rsidR="00E7180B" w:rsidRPr="00296FBA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Тыныс белгісін қажет ететін қос сөзді сөйлем(-дер)</w:t>
            </w:r>
            <w:r w:rsidRPr="00296FBA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Алматы Астана – әсем қалалар.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Ұрда жық мінезі бар.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Абдулла бек қыздарын қасына шақырды.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Көре сала бұрылып кетті.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Келе сала іске кірістік.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Кіре бере иіліп сәлем берді.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Баса көктеп кіріп келді.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Ол ести тұра тойға келмеді.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296FBA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Көңіл күй одағайлары берілген қатар</w:t>
            </w:r>
            <w:r w:rsidR="00CB664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(-лар)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моһ-моһ, алақай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бәрекелді, көс-көс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тәйт, беу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қап, пәлі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пай-пай, жә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япырм-ау, пырс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ойпырай, тек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аһ, еһе</w:t>
            </w:r>
          </w:p>
        </w:tc>
      </w:tr>
      <w:tr w:rsidR="00E7180B" w:rsidRPr="00296FBA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296FBA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Сөйлемнің айқындауыш мүше</w:t>
            </w:r>
            <w:r w:rsidR="00F7254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сі (мүше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лері</w:t>
            </w:r>
            <w:r w:rsidR="00F7254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Па, шіркін! Даусы, дауыс-ақ екен.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B66C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Үйге Әсия, шешем, мен – үшеуміз ғана кірдік.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Ақынның пәтер-мұражайына бардық.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lastRenderedPageBreak/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Біржан сал – өз ғасырының, заманының адамы.</w:t>
            </w:r>
            <w:r w:rsidRPr="00296F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Бәсе, солай </w:t>
            </w:r>
            <w:proofErr w:type="gramStart"/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болады  деп</w:t>
            </w:r>
            <w:proofErr w:type="gramEnd"/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айтып едім ғой.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Біздерге, қарттарға, жастар сияқты өмір сүруге тура келеді.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Мінезі де, түрі де – бәрі өзім.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E7180B" w:rsidRPr="00296FBA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Ол, меніңше, тапсырманы орындамай келмейді.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lastRenderedPageBreak/>
              <w:t>26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Омоним қатыспаған сөйлем(-дер)</w:t>
            </w:r>
            <w:r w:rsidRPr="004663DC">
              <w:rPr>
                <w:rFonts w:eastAsia="Calibri"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 киімді баспа.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Олар екі жыл достасты.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Айтыста мектеп оқушылары айтысты.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Ол түс кезінде суға түсті.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Қорадағы қырық қойды да әкем қырықты.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Айт күні жақсы тілектер айтылады.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Әжем жақтағы төр бөлмеге от жақты.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Мінездері өте жақсы 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CB664D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27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Дауыстыдан басталып, дауыстыға аяқталған екі буынды  жіңішке сөздер қатары</w:t>
            </w:r>
            <w:r w:rsidR="00F7254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Әже, әке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Есеп, әркім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Екі, ескі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Апа, ата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Әлді, әсем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Алты, алпыс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Ілім, білім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Алма, ерке</w:t>
            </w:r>
          </w:p>
        </w:tc>
      </w:tr>
      <w:tr w:rsidR="00E7180B" w:rsidRPr="004663DC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28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="00F7254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Жұрнақ жалғанбаған сөйлем(-дер)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Доссыз өмір – тұзсыз ас.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Мектеп кітапханасы жұмыс істейді.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Өнерпаз болсаң арқалан...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Ауылға балықшылар келді.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Әсемпаз болма әрнеге...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Көп сөз – көмір.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6E7B67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Айтылған сөз – атылған оқ.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Егіншілер егіс даласында.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4663DC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4663DC" w:rsidRDefault="00E7180B" w:rsidP="0005045D">
            <w:pPr>
              <w:spacing w:line="240" w:lineRule="auto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29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Баяндауышы еліктеу сөзден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болған сөйлем(-дер)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Анда-санда гүрс ете қалған дыбыс шығады.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Дабыр-дүбір үндеріне қарағанда өздері біраз адам сияқты.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Сол арада сарт-сұрт төбелес болды да қалды.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Сол күйі былқ етпей жата береді.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Сатұр-сұтыр сойыл, құрық үні.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Айдалада шаң бұрқ-бұрқ етеді.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Жұрт көңілді, </w:t>
            </w:r>
            <w:proofErr w:type="gramStart"/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ду-ду</w:t>
            </w:r>
            <w:proofErr w:type="gramEnd"/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етеді.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Құлағының түбінен жел гу-гу етеді.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E7180B" w:rsidRPr="00CB664D" w:rsidTr="00E7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7180B" w:rsidRPr="009206CB" w:rsidRDefault="00E7180B" w:rsidP="0005045D">
            <w:pPr>
              <w:spacing w:line="240" w:lineRule="auto"/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30</w:t>
            </w: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Төл сөзді сөйлемге қойылатын тыныс белгі</w:t>
            </w:r>
            <w:r w:rsidR="00B310A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лері</w:t>
            </w:r>
            <w:bookmarkStart w:id="0" w:name="_GoBack"/>
            <w:bookmarkEnd w:id="0"/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</w:pPr>
            <w:r w:rsidRPr="009206CB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Немересіне бұрылып сенің қалып бара жатқан қандай шаруаң бар еді деп күлді атасы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lastRenderedPageBreak/>
              <w:t xml:space="preserve">A)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сызықша, тырнақша, үтір, сызықша, леп белгісі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нүкте, сызықша, леп белгісі, тырнақша, нүкте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нүкте, тырнақша, үтір, сызықша, нүкте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нүкте, сызықша, тырнақша, нүкте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сызықша, тырнақша, үтір, сызықша, нүкте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сызықша, тырнақша, қос нүкте, сызықша, нүкте</w:t>
            </w:r>
          </w:p>
          <w:p w:rsidR="00E7180B" w:rsidRPr="009206CB" w:rsidRDefault="00E7180B" w:rsidP="0005045D">
            <w:pPr>
              <w:spacing w:line="240" w:lineRule="auto"/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нүкте, леп белгісі, сызықша, қос нүкте, нүкте</w:t>
            </w:r>
          </w:p>
          <w:p w:rsidR="00E7180B" w:rsidRPr="004663DC" w:rsidRDefault="00E7180B" w:rsidP="0005045D">
            <w:pPr>
              <w:spacing w:line="240" w:lineRule="auto"/>
              <w:ind w:left="400"/>
              <w:rPr>
                <w:rFonts w:cs="Times New Roman"/>
                <w:color w:val="000000"/>
                <w:lang w:val="kk-KZ"/>
              </w:rPr>
            </w:pPr>
            <w:r w:rsidRPr="00B114D3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9206C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 нүкте, сызықша, сұрақ белгісі, сызықша, нүкте</w:t>
            </w:r>
          </w:p>
        </w:tc>
      </w:tr>
    </w:tbl>
    <w:p w:rsidR="00CF5F6F" w:rsidRDefault="00CF5F6F">
      <w:pPr>
        <w:rPr>
          <w:lang w:val="kk-KZ"/>
        </w:rPr>
      </w:pPr>
    </w:p>
    <w:p w:rsidR="00E7180B" w:rsidRPr="00E7180B" w:rsidRDefault="00E7180B" w:rsidP="00E7180B">
      <w:pPr>
        <w:jc w:val="center"/>
        <w:rPr>
          <w:lang w:val="kk-KZ"/>
        </w:rPr>
      </w:pPr>
      <w:r w:rsidRPr="00995B84">
        <w:rPr>
          <w:rFonts w:cs="Times New Roman"/>
          <w:b/>
          <w:color w:val="000000"/>
          <w:lang w:val="kk-KZ"/>
        </w:rPr>
        <w:t>ҚАЗАҚ</w:t>
      </w:r>
      <w:r>
        <w:rPr>
          <w:rFonts w:cs="Times New Roman"/>
          <w:b/>
          <w:color w:val="000000"/>
          <w:lang w:val="kk-KZ"/>
        </w:rPr>
        <w:t xml:space="preserve"> ТІЛІ ПӘНІНЕН </w:t>
      </w:r>
      <w:r w:rsidRPr="00995B84">
        <w:rPr>
          <w:rFonts w:cs="Times New Roman"/>
          <w:b/>
          <w:color w:val="000000"/>
          <w:lang w:val="kk-KZ"/>
        </w:rPr>
        <w:t>СЫНАҚ АЯҚТАЛДЫ</w:t>
      </w:r>
    </w:p>
    <w:sectPr w:rsidR="00E7180B" w:rsidRPr="00E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5B7"/>
    <w:multiLevelType w:val="hybridMultilevel"/>
    <w:tmpl w:val="A97C89A6"/>
    <w:lvl w:ilvl="0" w:tplc="762296B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9"/>
    <w:rsid w:val="00171073"/>
    <w:rsid w:val="00234F79"/>
    <w:rsid w:val="00B310AB"/>
    <w:rsid w:val="00CB664D"/>
    <w:rsid w:val="00CF5F6F"/>
    <w:rsid w:val="00E7180B"/>
    <w:rsid w:val="00F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4F0D-62BF-466F-A763-6921F2D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0B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80B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 Тасбулатова</dc:creator>
  <cp:keywords/>
  <dc:description/>
  <cp:lastModifiedBy>Назыгул Байгелова</cp:lastModifiedBy>
  <cp:revision>6</cp:revision>
  <dcterms:created xsi:type="dcterms:W3CDTF">2018-04-19T06:26:00Z</dcterms:created>
  <dcterms:modified xsi:type="dcterms:W3CDTF">2018-05-05T05:04:00Z</dcterms:modified>
</cp:coreProperties>
</file>