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C2702" w14:textId="77777777" w:rsidR="000B1E83" w:rsidRPr="004017E0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0D9165A6" w14:textId="77777777" w:rsidR="000B1E83" w:rsidRPr="004017E0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по дисциплине «Макроэкономика»</w:t>
      </w:r>
    </w:p>
    <w:p w14:paraId="1DF556C4" w14:textId="77777777" w:rsidR="000B1E83" w:rsidRPr="004017E0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80E5F4A" w14:textId="77777777" w:rsidR="000B1E83" w:rsidRPr="004B37C9" w:rsidRDefault="000B1E83" w:rsidP="000B1E83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B37C9">
        <w:rPr>
          <w:rFonts w:ascii="Times New Roman" w:hAnsi="Times New Roman"/>
          <w:lang w:val="kk-KZ"/>
        </w:rPr>
        <w:t>(вступает в силу с 20</w:t>
      </w:r>
      <w:r w:rsidR="006861BE" w:rsidRPr="004B37C9">
        <w:rPr>
          <w:rFonts w:ascii="Times New Roman" w:hAnsi="Times New Roman"/>
          <w:lang w:val="kk-KZ"/>
        </w:rPr>
        <w:t>2</w:t>
      </w:r>
      <w:r w:rsidR="00A45357" w:rsidRPr="004B37C9">
        <w:rPr>
          <w:rFonts w:ascii="Times New Roman" w:hAnsi="Times New Roman"/>
          <w:lang w:val="kk-KZ"/>
        </w:rPr>
        <w:t>2</w:t>
      </w:r>
      <w:r w:rsidRPr="004B37C9">
        <w:rPr>
          <w:rFonts w:ascii="Times New Roman" w:hAnsi="Times New Roman"/>
          <w:lang w:val="kk-KZ"/>
        </w:rPr>
        <w:t xml:space="preserve"> года)</w:t>
      </w:r>
    </w:p>
    <w:p w14:paraId="0A6A7BAB" w14:textId="77777777" w:rsidR="000B1E83" w:rsidRPr="004017E0" w:rsidRDefault="000B1E83" w:rsidP="000B1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217042C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4017E0">
        <w:rPr>
          <w:sz w:val="28"/>
          <w:szCs w:val="28"/>
          <w:lang w:val="kk-KZ"/>
        </w:rPr>
        <w:t xml:space="preserve"> 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4017E0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3807D68A" w14:textId="77777777" w:rsidR="009F0018" w:rsidRDefault="00E40193" w:rsidP="00401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</w:t>
      </w:r>
      <w:r w:rsidR="009F0018">
        <w:rPr>
          <w:rFonts w:ascii="Times New Roman" w:hAnsi="Times New Roman"/>
          <w:sz w:val="28"/>
          <w:szCs w:val="28"/>
          <w:lang w:val="kk-KZ"/>
        </w:rPr>
        <w:t xml:space="preserve">следующим </w:t>
      </w:r>
      <w:r w:rsidRPr="004017E0">
        <w:rPr>
          <w:rFonts w:ascii="Times New Roman" w:hAnsi="Times New Roman"/>
          <w:sz w:val="28"/>
          <w:szCs w:val="28"/>
          <w:lang w:val="kk-KZ"/>
        </w:rPr>
        <w:t>групп</w:t>
      </w:r>
      <w:r w:rsidR="009F0018">
        <w:rPr>
          <w:rFonts w:ascii="Times New Roman" w:hAnsi="Times New Roman"/>
          <w:sz w:val="28"/>
          <w:szCs w:val="28"/>
          <w:lang w:val="kk-KZ"/>
        </w:rPr>
        <w:t>ам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образовательн</w:t>
      </w:r>
      <w:r w:rsidR="009F0018">
        <w:rPr>
          <w:rFonts w:ascii="Times New Roman" w:hAnsi="Times New Roman"/>
          <w:sz w:val="28"/>
          <w:szCs w:val="28"/>
          <w:lang w:val="kk-KZ"/>
        </w:rPr>
        <w:t>ых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программ</w:t>
      </w:r>
      <w:r w:rsidR="009F0018">
        <w:rPr>
          <w:rFonts w:ascii="Times New Roman" w:hAnsi="Times New Roman"/>
          <w:sz w:val="28"/>
          <w:szCs w:val="28"/>
          <w:lang w:val="kk-KZ"/>
        </w:rPr>
        <w:t>:</w:t>
      </w:r>
    </w:p>
    <w:p w14:paraId="1FBE3BB5" w14:textId="77777777" w:rsidR="000B1E83" w:rsidRDefault="00B85D27" w:rsidP="004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 w:rsidRPr="004017E0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М070</w:t>
      </w:r>
      <w:r w:rsidR="000B1E83" w:rsidRPr="004017E0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 xml:space="preserve"> – «Экономика»</w:t>
      </w:r>
    </w:p>
    <w:p w14:paraId="600564D8" w14:textId="77777777" w:rsidR="009F0018" w:rsidRPr="00F30216" w:rsidRDefault="009F0018" w:rsidP="009F001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М07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6</w:t>
      </w:r>
      <w:r w:rsidRPr="00F3021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302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–</w:t>
      </w:r>
      <w:r w:rsidRPr="00F3021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302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«Трудовые навыки»</w:t>
      </w:r>
    </w:p>
    <w:p w14:paraId="49FAA75B" w14:textId="77777777" w:rsidR="00273FFB" w:rsidRPr="004017E0" w:rsidRDefault="00C0695D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учебного плана дисциплины </w:t>
      </w:r>
      <w:r w:rsidRPr="004017E0">
        <w:rPr>
          <w:rFonts w:ascii="Times New Roman" w:hAnsi="Times New Roman"/>
          <w:sz w:val="28"/>
          <w:szCs w:val="28"/>
        </w:rPr>
        <w:t>«</w:t>
      </w:r>
      <w:r w:rsidRPr="004017E0">
        <w:rPr>
          <w:rFonts w:ascii="Times New Roman" w:hAnsi="Times New Roman"/>
          <w:sz w:val="28"/>
          <w:szCs w:val="28"/>
          <w:lang w:val="kk-KZ"/>
        </w:rPr>
        <w:t>Макроэкономика» в следующим порядке. Задачи предоставляются на языке обучения (русский)</w:t>
      </w:r>
      <w:r w:rsidR="00F55B0F" w:rsidRPr="004017E0">
        <w:rPr>
          <w:rFonts w:ascii="Times New Roman" w:hAnsi="Times New Roman"/>
          <w:sz w:val="28"/>
          <w:szCs w:val="28"/>
          <w:lang w:val="kk-KZ"/>
        </w:rPr>
        <w:t>.</w:t>
      </w:r>
    </w:p>
    <w:p w14:paraId="2FF335B0" w14:textId="77777777" w:rsidR="00E40193" w:rsidRPr="00B87C7C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40193" w:rsidRPr="00B87C7C" w14:paraId="6464EA20" w14:textId="77777777" w:rsidTr="009F0018">
        <w:tc>
          <w:tcPr>
            <w:tcW w:w="500" w:type="dxa"/>
            <w:vAlign w:val="center"/>
          </w:tcPr>
          <w:p w14:paraId="205F5C6F" w14:textId="77777777" w:rsidR="00E40193" w:rsidRPr="00B87C7C" w:rsidRDefault="00E40193" w:rsidP="00730CA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0569CA58" w14:textId="77777777" w:rsidR="00E40193" w:rsidRPr="00B87C7C" w:rsidRDefault="00690028" w:rsidP="0069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46845867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r w:rsidR="009E5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E40375D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  <w:tc>
          <w:tcPr>
            <w:tcW w:w="1418" w:type="dxa"/>
            <w:vAlign w:val="center"/>
          </w:tcPr>
          <w:p w14:paraId="6098E3B8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750BE0" w:rsidRPr="00B87C7C" w14:paraId="38753174" w14:textId="77777777" w:rsidTr="009F0018">
        <w:trPr>
          <w:trHeight w:val="840"/>
        </w:trPr>
        <w:tc>
          <w:tcPr>
            <w:tcW w:w="500" w:type="dxa"/>
          </w:tcPr>
          <w:p w14:paraId="0E76B721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B5C16DF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макроэкономику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Предмет и методы макроэкономики.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Система национальных счетов. 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Основные макроэкономические показатели</w:t>
            </w:r>
          </w:p>
          <w:p w14:paraId="16E65775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 макроэкономики. Методы макроэкономического анализа. Макроэкономические модели. Экзогенные и эндогенные переменные. Запаси и потоки. Утечки и инъекции. Модель круговых потоков. Значение макроэкономической теории для экономической стратегии и экономической политики. </w:t>
            </w:r>
          </w:p>
          <w:p w14:paraId="1DB5F374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Валовый внутренний продукт: сущность и значение. Общественное благосостояние. ВВП и ВНП.Чистый экспорт. Методы расчета ВВП: по добавленной стоимости, по расходам и по доходам. Номинальный и реальный ВВП. ВВП на душу насления. ВВП по паритету покупательной способности. Дефлятор ВВП. Уровень цен. Индекс потребительских цен. Потребительская корзина. Другие показатели системы национальных счетов. Основные макроэкономические показатели РК. </w:t>
            </w:r>
          </w:p>
        </w:tc>
        <w:tc>
          <w:tcPr>
            <w:tcW w:w="1417" w:type="dxa"/>
          </w:tcPr>
          <w:p w14:paraId="68497BB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661BD56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D6938E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46E77ED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39F99FD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11A69F4A" w14:textId="77777777" w:rsidTr="009F0018">
        <w:trPr>
          <w:trHeight w:val="1104"/>
        </w:trPr>
        <w:tc>
          <w:tcPr>
            <w:tcW w:w="500" w:type="dxa"/>
          </w:tcPr>
          <w:p w14:paraId="02F6F3C7" w14:textId="77777777" w:rsidR="00750BE0" w:rsidRPr="00882CED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56F2DB74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Макроэкономическая нестабильность:экономические циклы, безработица, инфляция.</w:t>
            </w:r>
          </w:p>
          <w:p w14:paraId="3DD9D9E5" w14:textId="77777777" w:rsidR="00750BE0" w:rsidRPr="00B87C7C" w:rsidRDefault="00750BE0" w:rsidP="004017E0">
            <w:pPr>
              <w:pStyle w:val="a6"/>
              <w:spacing w:after="0"/>
              <w:ind w:firstLine="454"/>
              <w:jc w:val="both"/>
              <w:rPr>
                <w:rFonts w:ascii="Times New Roman" w:hAnsi="Times New Roman"/>
                <w:b/>
                <w:lang w:val="en-US"/>
              </w:rPr>
            </w:pPr>
            <w:r w:rsidRPr="00B87C7C">
              <w:rPr>
                <w:lang w:val="kk-KZ"/>
              </w:rPr>
              <w:t>Экономический цикл и динамика основных макроэкономических показателей. Потенциальный ВВП. Краткосрочные изменения ВВП. Нарушения макроэкономической стабильности. Формы безработицы и ее естественный уровень. Закон Оукена. Регулирование уровня безработицы. Инфляция спроса. Взаимосвязь инфляции и безработицы. Кривая Филлипса.</w:t>
            </w:r>
          </w:p>
        </w:tc>
        <w:tc>
          <w:tcPr>
            <w:tcW w:w="1417" w:type="dxa"/>
          </w:tcPr>
          <w:p w14:paraId="6988EE1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524037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А</w:t>
            </w:r>
          </w:p>
        </w:tc>
      </w:tr>
      <w:tr w:rsidR="00750BE0" w:rsidRPr="00B87C7C" w14:paraId="5B4CB085" w14:textId="77777777" w:rsidTr="009F0018">
        <w:trPr>
          <w:trHeight w:val="1104"/>
        </w:trPr>
        <w:tc>
          <w:tcPr>
            <w:tcW w:w="500" w:type="dxa"/>
          </w:tcPr>
          <w:p w14:paraId="40399B4C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7D077C09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Общее м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акроэкономические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авновеси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е. 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Модель  А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D-AS. </w:t>
            </w:r>
          </w:p>
          <w:p w14:paraId="232E65C6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Совокупный спрос и его составляющие. Неценовые факторы совокупного спроса. Совокупное предложение.Неценовые факторы совокупного предложения. Равновесие совокупного спроса и совокупного предложения в краткосрочном и долгосрочном периодах в закрытой экономике. Шоки совокупного предложения. Шоки совокупного спроса. Стабилизационная политика в модели AD-AS.  </w:t>
            </w:r>
          </w:p>
        </w:tc>
        <w:tc>
          <w:tcPr>
            <w:tcW w:w="1417" w:type="dxa"/>
          </w:tcPr>
          <w:p w14:paraId="46032430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01901551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0F8E69AB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6578832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</w:p>
        </w:tc>
      </w:tr>
      <w:tr w:rsidR="00750BE0" w:rsidRPr="00B87C7C" w14:paraId="435BD5EA" w14:textId="77777777" w:rsidTr="009F0018">
        <w:trPr>
          <w:trHeight w:val="1104"/>
        </w:trPr>
        <w:tc>
          <w:tcPr>
            <w:tcW w:w="500" w:type="dxa"/>
          </w:tcPr>
          <w:p w14:paraId="281CC0C6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721C3954" w14:textId="77777777" w:rsidR="00750BE0" w:rsidRPr="00882CED" w:rsidRDefault="00750BE0" w:rsidP="009F0018">
            <w:pPr>
              <w:shd w:val="clear" w:color="auto" w:fill="FFFFFF"/>
              <w:tabs>
                <w:tab w:val="left" w:pos="33"/>
                <w:tab w:val="left" w:pos="5245"/>
                <w:tab w:val="left" w:leader="underscore" w:pos="7371"/>
              </w:tabs>
              <w:ind w:right="-1073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 на товарном рынке. Кейнсианская модель доходов и расходов</w:t>
            </w:r>
          </w:p>
          <w:p w14:paraId="3FD03DB5" w14:textId="77777777" w:rsidR="00750BE0" w:rsidRDefault="00750BE0" w:rsidP="009F0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Располагаемый доход и его распределение. Потребеление и сбережения. Функция потребления и функция сбережения. Инвестиции и их виды. Планируемые и фактические расходы. Кейнсианский крест. Мультипликаторы Кейнса.  Механизм достижения равновесного объема производства. Рецесионный разрыв. Инфляционный разрыв. Парадокс бережливости. Взаимосвзяь модели AD-AS и Кейнсианского креста. Мультипликатор и акселератор</w:t>
            </w:r>
          </w:p>
        </w:tc>
        <w:tc>
          <w:tcPr>
            <w:tcW w:w="1417" w:type="dxa"/>
          </w:tcPr>
          <w:p w14:paraId="32DC1BB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11F7EC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704FE04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С</w:t>
            </w:r>
          </w:p>
        </w:tc>
      </w:tr>
      <w:tr w:rsidR="00750BE0" w:rsidRPr="00B87C7C" w14:paraId="2BC36222" w14:textId="77777777" w:rsidTr="009F0018">
        <w:trPr>
          <w:trHeight w:val="1104"/>
        </w:trPr>
        <w:tc>
          <w:tcPr>
            <w:tcW w:w="500" w:type="dxa"/>
          </w:tcPr>
          <w:p w14:paraId="352A4ED8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331F9055" w14:textId="77777777" w:rsidR="00750BE0" w:rsidRPr="00882CED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Бюджетно-налоговая политика</w:t>
            </w:r>
            <w:r w:rsidRPr="00882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CF0DAE1" w14:textId="77777777" w:rsidR="00750BE0" w:rsidRPr="00882CED" w:rsidRDefault="00750BE0" w:rsidP="009F0018">
            <w:pPr>
              <w:shd w:val="clear" w:color="auto" w:fill="FFFFFF"/>
              <w:tabs>
                <w:tab w:val="left" w:pos="-1418"/>
                <w:tab w:val="left" w:pos="-426"/>
                <w:tab w:val="left" w:pos="5245"/>
                <w:tab w:val="left" w:leader="underscore" w:pos="7371"/>
              </w:tabs>
              <w:ind w:right="34"/>
              <w:jc w:val="both"/>
              <w:rPr>
                <w:color w:val="000000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и инструменты фискальной политики. Структура государственного бюджета. Дискреционная и автоматическая фискальная политика. Мультипликатор государственных расходов. Мультипликатор налогов. Стимулирующая фискальная политика при изменении уровня цен. Эффективность фискальной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политики.</w:t>
            </w:r>
          </w:p>
          <w:p w14:paraId="1F09C6F4" w14:textId="77777777" w:rsidR="00750BE0" w:rsidRPr="00050B13" w:rsidRDefault="00750BE0" w:rsidP="009F0018">
            <w:pPr>
              <w:shd w:val="clear" w:color="auto" w:fill="FFFFFF"/>
              <w:tabs>
                <w:tab w:val="left" w:pos="33"/>
                <w:tab w:val="left" w:pos="5245"/>
                <w:tab w:val="left" w:leader="underscore" w:pos="7371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   сбалансирован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бюджета.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Бюджетные дефициты и излишки. Встроенные стабилизаторы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 Циклический и структурный дефициты госбюд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Эффект вытеснения.</w:t>
            </w:r>
          </w:p>
        </w:tc>
        <w:tc>
          <w:tcPr>
            <w:tcW w:w="1417" w:type="dxa"/>
          </w:tcPr>
          <w:p w14:paraId="5522309E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BAFFD29" w14:textId="77777777" w:rsidR="00750BE0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В </w:t>
            </w:r>
          </w:p>
          <w:p w14:paraId="498FC69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750BE0" w:rsidRPr="00B87C7C" w14:paraId="35B2A8AB" w14:textId="77777777" w:rsidTr="009F0018">
        <w:trPr>
          <w:trHeight w:val="1104"/>
        </w:trPr>
        <w:tc>
          <w:tcPr>
            <w:tcW w:w="500" w:type="dxa"/>
          </w:tcPr>
          <w:p w14:paraId="019877D0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513928A6" w14:textId="77777777" w:rsidR="00750BE0" w:rsidRPr="00B87C7C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Денежный рынок.</w:t>
            </w: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Спрос и предложения денег. Монетарная политика</w:t>
            </w:r>
          </w:p>
          <w:p w14:paraId="18D94A17" w14:textId="77777777" w:rsidR="00750BE0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</w:pPr>
            <w:r w:rsidRPr="00B87C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Денежные</w:t>
            </w: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агрегаты. Классическая и кейнсианская теории спроса на деньги. Модель Баумола-Тобина. Уравнение количественной теории денег. Уравнение Фишера. Скорость обращения денег. Реальная и номинальная ставки процента. Модель предложения денег. Денежный мультипликатор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. </w:t>
            </w:r>
          </w:p>
          <w:p w14:paraId="62FC14DE" w14:textId="77777777" w:rsidR="00750BE0" w:rsidRPr="00050B13" w:rsidRDefault="00750BE0" w:rsidP="009F0018">
            <w:pPr>
              <w:shd w:val="clear" w:color="auto" w:fill="FFFFFF"/>
              <w:tabs>
                <w:tab w:val="left" w:pos="-1418"/>
                <w:tab w:val="left" w:pos="-426"/>
                <w:tab w:val="left" w:pos="821"/>
                <w:tab w:val="left" w:pos="5245"/>
              </w:tabs>
              <w:ind w:firstLine="45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система: Центральный   Банк</w:t>
            </w:r>
            <w:r w:rsidR="009F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инструменты кредитно-денежной политики.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Передаточный  механизм кредитно-денежной политики,  ее связь с бюджетно-налоговой и валютной политикой.</w:t>
            </w:r>
          </w:p>
        </w:tc>
        <w:tc>
          <w:tcPr>
            <w:tcW w:w="1417" w:type="dxa"/>
          </w:tcPr>
          <w:p w14:paraId="7BB9718B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445ED17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A54E1E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С</w:t>
            </w:r>
          </w:p>
        </w:tc>
      </w:tr>
      <w:tr w:rsidR="00750BE0" w:rsidRPr="00B87C7C" w14:paraId="642A6BA9" w14:textId="77777777" w:rsidTr="009F0018">
        <w:trPr>
          <w:trHeight w:val="558"/>
        </w:trPr>
        <w:tc>
          <w:tcPr>
            <w:tcW w:w="500" w:type="dxa"/>
          </w:tcPr>
          <w:p w14:paraId="21FD84CF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14:paraId="15DCC721" w14:textId="77777777" w:rsidR="00750BE0" w:rsidRPr="00750BE0" w:rsidRDefault="00750BE0" w:rsidP="009F0018">
            <w:pPr>
              <w:widowControl w:val="0"/>
              <w:shd w:val="clear" w:color="auto" w:fill="FFFFFF"/>
              <w:tabs>
                <w:tab w:val="left" w:pos="-1418"/>
                <w:tab w:val="left" w:pos="175"/>
                <w:tab w:val="left" w:pos="5245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</w:rPr>
              <w:t xml:space="preserve">Макроэкономическое равновесие на товарном и денежном рынках. Модель </w:t>
            </w: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  <w:lang w:val="en-US"/>
              </w:rPr>
              <w:t>IS</w:t>
            </w: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</w:rPr>
              <w:t>-</w:t>
            </w: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  <w:lang w:val="en-US"/>
              </w:rPr>
              <w:t>LM</w:t>
            </w:r>
          </w:p>
          <w:p w14:paraId="51CFECDE" w14:textId="77777777" w:rsidR="00750BE0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переменные и уравнения модели IS-LM. Равновесие на товарном и денежном рынках. Вывод кривых IS и  LM. Наклон и сдвиг кривых  IS-LM. Равновесие в модели IS-LM. Координация фискальной и монетарной политики  для роста ВВП. Взаимосвязь </w:t>
            </w: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моделей AD-AS  и IS-LM. Эффект вытеснения инвестиций.  </w:t>
            </w:r>
          </w:p>
        </w:tc>
        <w:tc>
          <w:tcPr>
            <w:tcW w:w="1417" w:type="dxa"/>
          </w:tcPr>
          <w:p w14:paraId="30BEDD1C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14:paraId="25355A8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0ADFDC32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490F1F2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63D32436" w14:textId="77777777" w:rsidTr="009F0018">
        <w:trPr>
          <w:trHeight w:val="1104"/>
        </w:trPr>
        <w:tc>
          <w:tcPr>
            <w:tcW w:w="500" w:type="dxa"/>
          </w:tcPr>
          <w:p w14:paraId="4A712C74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095" w:type="dxa"/>
          </w:tcPr>
          <w:p w14:paraId="72C333DB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Экономический рост</w:t>
            </w:r>
          </w:p>
          <w:p w14:paraId="45A950F8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Факторы производства и производственная функция. Распределение национального дохода по факторам производства. Производственная функция с постоянной отдачей от масштаба. Спрос на факторы производства. Экономический рост в долгосрочном периоде. Понятие и формы накопления капитала. Неоклассическая модель Р.Солоу. Влияние роста насления и научно-технического прогресса на экономический рост.  </w:t>
            </w:r>
          </w:p>
        </w:tc>
        <w:tc>
          <w:tcPr>
            <w:tcW w:w="1417" w:type="dxa"/>
          </w:tcPr>
          <w:p w14:paraId="0B94100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4A38103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750BE0" w:rsidRPr="00B87C7C" w14:paraId="13354840" w14:textId="77777777" w:rsidTr="009F0018">
        <w:trPr>
          <w:trHeight w:val="274"/>
        </w:trPr>
        <w:tc>
          <w:tcPr>
            <w:tcW w:w="500" w:type="dxa"/>
          </w:tcPr>
          <w:p w14:paraId="36210CBA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</w:tcPr>
          <w:p w14:paraId="2CF1FEA2" w14:textId="77777777" w:rsidR="00750BE0" w:rsidRPr="00750BE0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Выбор моделей макроэкономической политики</w:t>
            </w:r>
          </w:p>
          <w:p w14:paraId="5AC25621" w14:textId="77777777" w:rsidR="00750BE0" w:rsidRPr="00750BE0" w:rsidRDefault="00750BE0" w:rsidP="009F0018">
            <w:pPr>
              <w:shd w:val="clear" w:color="auto" w:fill="FFFFFF"/>
              <w:tabs>
                <w:tab w:val="left" w:pos="1073"/>
              </w:tabs>
              <w:ind w:right="34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Фискальная и монетарная политика в классической 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кейнсианской моделях.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Проблемы   осуществления   стабилизационной   политики.</w:t>
            </w:r>
            <w:r w:rsidRPr="00750B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 и пассивная 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750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Политика твердого курса и произвольная макроэкономи</w:t>
            </w:r>
            <w:r w:rsidRPr="00750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политика.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Возможные "твердые курсы" фискальной и монетарной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политики. Противоречивость целей макроэкономического </w:t>
            </w:r>
            <w:r w:rsidRPr="00750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регулирования и проблема координации курсов бюджетно-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 и кредитно-денежной политики.</w:t>
            </w:r>
          </w:p>
        </w:tc>
        <w:tc>
          <w:tcPr>
            <w:tcW w:w="1417" w:type="dxa"/>
          </w:tcPr>
          <w:p w14:paraId="6C6F228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E8D7102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750BE0" w:rsidRPr="00B87C7C" w14:paraId="4EF404F8" w14:textId="77777777" w:rsidTr="009F0018">
        <w:trPr>
          <w:trHeight w:val="4416"/>
        </w:trPr>
        <w:tc>
          <w:tcPr>
            <w:tcW w:w="500" w:type="dxa"/>
          </w:tcPr>
          <w:p w14:paraId="7E216FBA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14:paraId="63C8206A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 международной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торговл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 Т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орговая политика. Платежный баланс и валютные курсы.</w:t>
            </w:r>
          </w:p>
          <w:p w14:paraId="0F906771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абсолютных  преимуществ Адама Смита. Теория сравнительных преимуществ Давида Рикардо. Международные торговые отношения. Структура и тенденции развития мировой торговли. Инструменты торговой политики. Тарифные и нетарифные ограничения в международной торговле. Значение и экономические последствия тарифной политики.   Платежный баланс и его структура. Взаимосвязь счетов платежного баланса. Приток и отток капитала. Золотовалютные резервы. Структура ЗВР в РК. Валютная система и обменный курс. Сальдо платежного баланса. Дефицит платежного баланса. Теории платежного баланса. Методы государственного управления дефицитом платежного баланса. Девальвация и ревальвация. </w:t>
            </w:r>
          </w:p>
        </w:tc>
        <w:tc>
          <w:tcPr>
            <w:tcW w:w="1417" w:type="dxa"/>
          </w:tcPr>
          <w:p w14:paraId="31DD00D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676FB9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  <w:p w14:paraId="1D9DEF5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7FD73053" w14:textId="77777777" w:rsidTr="00B87C7C">
        <w:tc>
          <w:tcPr>
            <w:tcW w:w="6595" w:type="dxa"/>
            <w:gridSpan w:val="2"/>
          </w:tcPr>
          <w:p w14:paraId="026F7D8E" w14:textId="77777777" w:rsidR="00750BE0" w:rsidRPr="00B87C7C" w:rsidRDefault="00750BE0" w:rsidP="00730CA8">
            <w:pPr>
              <w:pStyle w:val="1"/>
              <w:rPr>
                <w:sz w:val="24"/>
                <w:szCs w:val="24"/>
                <w:lang w:val="kk-KZ"/>
              </w:rPr>
            </w:pPr>
            <w:r w:rsidRPr="00B87C7C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0A3073CD" w14:textId="77777777" w:rsidR="00750BE0" w:rsidRPr="00B87C7C" w:rsidRDefault="00750BE0" w:rsidP="00B87C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D65E177" w14:textId="77777777" w:rsidR="00E40193" w:rsidRPr="00B74C5C" w:rsidRDefault="00E40193" w:rsidP="00E40193">
      <w:pPr>
        <w:spacing w:after="0" w:line="240" w:lineRule="auto"/>
        <w:rPr>
          <w:b/>
          <w:sz w:val="28"/>
          <w:szCs w:val="28"/>
          <w:lang w:val="kk-KZ"/>
        </w:rPr>
      </w:pPr>
    </w:p>
    <w:p w14:paraId="488796EE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017E0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14B5F650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Содержание тестовых заданий включает знание основных макроэкономических показателей</w:t>
      </w:r>
      <w:r w:rsidRPr="004017E0">
        <w:rPr>
          <w:rFonts w:ascii="Times New Roman" w:hAnsi="Times New Roman"/>
          <w:sz w:val="28"/>
          <w:szCs w:val="28"/>
        </w:rPr>
        <w:t xml:space="preserve">, </w:t>
      </w:r>
      <w:r w:rsidR="00091CB2" w:rsidRPr="004017E0">
        <w:rPr>
          <w:rFonts w:ascii="Times New Roman" w:hAnsi="Times New Roman"/>
          <w:sz w:val="28"/>
          <w:szCs w:val="28"/>
          <w:lang w:val="kk-KZ"/>
        </w:rPr>
        <w:t xml:space="preserve">макроэкономических проблем, экономического роста, макроэкономических моделей, </w:t>
      </w:r>
      <w:r w:rsidRPr="004017E0">
        <w:rPr>
          <w:rFonts w:ascii="Times New Roman" w:hAnsi="Times New Roman"/>
          <w:sz w:val="28"/>
          <w:szCs w:val="28"/>
        </w:rPr>
        <w:t>эффективности проведения бюджетно-налоговой, денежно-кредитной политики</w:t>
      </w:r>
      <w:r w:rsidR="00091CB2" w:rsidRPr="004017E0">
        <w:rPr>
          <w:rFonts w:ascii="Times New Roman" w:hAnsi="Times New Roman"/>
          <w:sz w:val="28"/>
          <w:szCs w:val="28"/>
          <w:lang w:val="kk-KZ"/>
        </w:rPr>
        <w:t xml:space="preserve">, а также аспекты международной экономики. </w:t>
      </w:r>
    </w:p>
    <w:p w14:paraId="23B72A57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44E005D3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614C4EA9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lastRenderedPageBreak/>
        <w:t>Общее время теста составляет 50 минут</w:t>
      </w:r>
      <w:r w:rsidR="009132C4" w:rsidRPr="004017E0">
        <w:rPr>
          <w:rFonts w:ascii="Times New Roman" w:hAnsi="Times New Roman"/>
          <w:sz w:val="28"/>
          <w:szCs w:val="28"/>
          <w:lang w:val="kk-KZ"/>
        </w:rPr>
        <w:t>.</w:t>
      </w:r>
    </w:p>
    <w:p w14:paraId="47728F86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0F8D143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3480B90E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9480D07" w14:textId="77777777" w:rsidR="00E40193" w:rsidRPr="004017E0" w:rsidRDefault="003B2255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–</w:t>
      </w:r>
      <w:r w:rsidR="00E40193" w:rsidRPr="004017E0">
        <w:rPr>
          <w:rFonts w:ascii="Times New Roman" w:hAnsi="Times New Roman"/>
          <w:sz w:val="28"/>
          <w:szCs w:val="28"/>
          <w:lang w:val="kk-KZ"/>
        </w:rPr>
        <w:t xml:space="preserve"> 6 заданий (30%);</w:t>
      </w:r>
    </w:p>
    <w:p w14:paraId="6C288F32" w14:textId="77777777" w:rsidR="00E40193" w:rsidRPr="004017E0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 xml:space="preserve">- средний (B) </w:t>
      </w:r>
      <w:r w:rsidR="003B2255">
        <w:rPr>
          <w:rFonts w:ascii="Times New Roman" w:hAnsi="Times New Roman"/>
          <w:sz w:val="28"/>
          <w:szCs w:val="28"/>
          <w:lang w:val="kk-KZ"/>
        </w:rPr>
        <w:t>–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8 заданий (40%);</w:t>
      </w:r>
    </w:p>
    <w:p w14:paraId="6B0A6035" w14:textId="77777777" w:rsidR="00E40193" w:rsidRPr="004017E0" w:rsidRDefault="003B2255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–</w:t>
      </w:r>
      <w:r w:rsidR="00E40193" w:rsidRPr="004017E0">
        <w:rPr>
          <w:rFonts w:ascii="Times New Roman" w:hAnsi="Times New Roman"/>
          <w:sz w:val="28"/>
          <w:szCs w:val="28"/>
          <w:lang w:val="kk-KZ"/>
        </w:rPr>
        <w:t xml:space="preserve"> 6 заданий (30%).</w:t>
      </w:r>
    </w:p>
    <w:p w14:paraId="0819B297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5CE4FC88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132C4" w:rsidRPr="004017E0">
        <w:rPr>
          <w:rFonts w:ascii="Times New Roman" w:hAnsi="Times New Roman"/>
          <w:sz w:val="28"/>
          <w:szCs w:val="28"/>
          <w:lang w:val="kk-KZ"/>
        </w:rPr>
        <w:t>.</w:t>
      </w:r>
    </w:p>
    <w:p w14:paraId="57B8D7A7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936113C" w14:textId="77777777" w:rsidR="009132C4" w:rsidRPr="004017E0" w:rsidRDefault="009132C4" w:rsidP="00913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7E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5A401665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7A7F43C" w14:textId="77777777" w:rsidR="00750BE0" w:rsidRPr="004017E0" w:rsidRDefault="00750BE0" w:rsidP="004017E0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Матвеев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>а Т.Ю. Макроэкономика. Учебник</w:t>
      </w:r>
      <w:r w:rsidR="006947F5"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. –</w:t>
      </w:r>
      <w:r w:rsidR="00F030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М.: ЛитРес, 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2018. </w:t>
      </w:r>
      <w:r w:rsidR="006947F5"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–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439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</w:t>
      </w:r>
    </w:p>
    <w:p w14:paraId="31518FF1" w14:textId="77777777" w:rsidR="00750BE0" w:rsidRPr="004017E0" w:rsidRDefault="00750BE0" w:rsidP="004017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Макроэкономика: учебник для бакалавриата и специалиста / С.Ф.Серегина [и др.]; под редакцией С.Ф.</w:t>
      </w:r>
      <w:r w:rsidR="00F03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Сереги</w:t>
      </w:r>
      <w:r w:rsidR="00FE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ной. – 3-е изд., перераб.и доп. </w:t>
      </w:r>
      <w:r w:rsidR="00FE3698" w:rsidRPr="00FE3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</w:t>
      </w:r>
      <w:r w:rsidR="00FE3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03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: Издательство Юрайт, </w:t>
      </w:r>
      <w:r w:rsidR="009F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2019. </w:t>
      </w:r>
      <w:r w:rsidR="009F0018"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–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527</w:t>
      </w:r>
      <w:r w:rsidR="0069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с.</w:t>
      </w:r>
    </w:p>
    <w:p w14:paraId="210BEAD7" w14:textId="77777777" w:rsidR="00750BE0" w:rsidRPr="002F2864" w:rsidRDefault="00750BE0" w:rsidP="004017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Макроэкономика / Под ред.Т.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Бродской. –</w:t>
      </w:r>
      <w:r w:rsidR="00187B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030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СПб.: Питер. – </w:t>
      </w:r>
      <w:r w:rsidR="009F00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2018. </w:t>
      </w:r>
      <w:r w:rsidR="009F0018"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–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368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с.</w:t>
      </w:r>
    </w:p>
    <w:p w14:paraId="613D0F39" w14:textId="77777777" w:rsidR="002F2864" w:rsidRPr="002F2864" w:rsidRDefault="002F2864" w:rsidP="002F28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Макроэкономика. Учебник для академического бакалав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>риата / под</w:t>
      </w:r>
      <w:r w:rsidR="00F03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А.С. Булатов. – М.: Юрайт, 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334 с.</w:t>
      </w:r>
    </w:p>
    <w:p w14:paraId="7E7DE4BB" w14:textId="77777777" w:rsidR="002F2864" w:rsidRPr="002F2864" w:rsidRDefault="002F2864" w:rsidP="002F28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Матвеева Т. Ю. Макроэкономика. Учебник. В 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частях (комплект из 2 книг). –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Высшая Школа Экономик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>и (Государственный Университет),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2017. 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>920 с.</w:t>
      </w:r>
    </w:p>
    <w:p w14:paraId="3C3BB14C" w14:textId="205AA002" w:rsidR="009F0018" w:rsidRPr="00BF34B9" w:rsidRDefault="009F0018" w:rsidP="009F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590D729F" w14:textId="77777777" w:rsidR="009F0018" w:rsidRPr="00783F1C" w:rsidRDefault="009F0018" w:rsidP="00783F1C">
      <w:pPr>
        <w:rPr>
          <w:sz w:val="28"/>
          <w:szCs w:val="28"/>
          <w:lang w:val="kk-KZ"/>
        </w:rPr>
      </w:pPr>
    </w:p>
    <w:sectPr w:rsidR="009F0018" w:rsidRPr="00783F1C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36D"/>
    <w:multiLevelType w:val="singleLevel"/>
    <w:tmpl w:val="D35AA156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00C1C"/>
    <w:multiLevelType w:val="multilevel"/>
    <w:tmpl w:val="73A4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A2332"/>
    <w:multiLevelType w:val="singleLevel"/>
    <w:tmpl w:val="F0E4FC80"/>
    <w:lvl w:ilvl="0">
      <w:start w:val="1"/>
      <w:numFmt w:val="decimal"/>
      <w:lvlText w:val="8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522C"/>
    <w:multiLevelType w:val="singleLevel"/>
    <w:tmpl w:val="46B05382"/>
    <w:lvl w:ilvl="0">
      <w:start w:val="1"/>
      <w:numFmt w:val="decimal"/>
      <w:lvlText w:val="12.%1."/>
      <w:legacy w:legacy="1" w:legacySpace="0" w:legacyIndent="540"/>
      <w:lvlJc w:val="left"/>
      <w:rPr>
        <w:rFonts w:ascii="Times New Roman" w:hAnsi="Times New Roman" w:hint="default"/>
      </w:r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7"/>
  </w:num>
  <w:num w:numId="16">
    <w:abstractNumId w:val="7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50B13"/>
    <w:rsid w:val="00053740"/>
    <w:rsid w:val="00070E89"/>
    <w:rsid w:val="00091CB2"/>
    <w:rsid w:val="00092A85"/>
    <w:rsid w:val="000B1E83"/>
    <w:rsid w:val="000C7462"/>
    <w:rsid w:val="000D54F9"/>
    <w:rsid w:val="000E2991"/>
    <w:rsid w:val="00100BFD"/>
    <w:rsid w:val="00122861"/>
    <w:rsid w:val="0012294F"/>
    <w:rsid w:val="00123EE5"/>
    <w:rsid w:val="001412B1"/>
    <w:rsid w:val="00142621"/>
    <w:rsid w:val="00146C91"/>
    <w:rsid w:val="00147F80"/>
    <w:rsid w:val="00161432"/>
    <w:rsid w:val="00162A4A"/>
    <w:rsid w:val="00174799"/>
    <w:rsid w:val="00187B7C"/>
    <w:rsid w:val="00195AEA"/>
    <w:rsid w:val="001A0075"/>
    <w:rsid w:val="001C09AE"/>
    <w:rsid w:val="001C72AB"/>
    <w:rsid w:val="001E2A19"/>
    <w:rsid w:val="001E3AA7"/>
    <w:rsid w:val="001F3216"/>
    <w:rsid w:val="001F6AE5"/>
    <w:rsid w:val="00212CBB"/>
    <w:rsid w:val="0021500B"/>
    <w:rsid w:val="0021631A"/>
    <w:rsid w:val="00236594"/>
    <w:rsid w:val="00244209"/>
    <w:rsid w:val="002565D6"/>
    <w:rsid w:val="00273FFB"/>
    <w:rsid w:val="002945D4"/>
    <w:rsid w:val="002A4D5F"/>
    <w:rsid w:val="002B234B"/>
    <w:rsid w:val="002F2864"/>
    <w:rsid w:val="002F3938"/>
    <w:rsid w:val="002F7C21"/>
    <w:rsid w:val="00306E99"/>
    <w:rsid w:val="0031483F"/>
    <w:rsid w:val="0031671D"/>
    <w:rsid w:val="003225AC"/>
    <w:rsid w:val="00323831"/>
    <w:rsid w:val="00333AE4"/>
    <w:rsid w:val="003515DB"/>
    <w:rsid w:val="003555A1"/>
    <w:rsid w:val="00362792"/>
    <w:rsid w:val="003662A6"/>
    <w:rsid w:val="00376EEB"/>
    <w:rsid w:val="00386301"/>
    <w:rsid w:val="003B2255"/>
    <w:rsid w:val="003B4E83"/>
    <w:rsid w:val="003E1933"/>
    <w:rsid w:val="003F08D1"/>
    <w:rsid w:val="003F3155"/>
    <w:rsid w:val="004017E0"/>
    <w:rsid w:val="00421F03"/>
    <w:rsid w:val="0045060B"/>
    <w:rsid w:val="00451BE8"/>
    <w:rsid w:val="004718EB"/>
    <w:rsid w:val="00481D8A"/>
    <w:rsid w:val="00492D07"/>
    <w:rsid w:val="004A2F4C"/>
    <w:rsid w:val="004B37C9"/>
    <w:rsid w:val="004B7336"/>
    <w:rsid w:val="004D6A56"/>
    <w:rsid w:val="004F2FAE"/>
    <w:rsid w:val="004F39CE"/>
    <w:rsid w:val="004F4A1E"/>
    <w:rsid w:val="004F72D4"/>
    <w:rsid w:val="004F7458"/>
    <w:rsid w:val="005362BB"/>
    <w:rsid w:val="00542507"/>
    <w:rsid w:val="0055715C"/>
    <w:rsid w:val="005827D8"/>
    <w:rsid w:val="00587091"/>
    <w:rsid w:val="005A2C0E"/>
    <w:rsid w:val="005B37FE"/>
    <w:rsid w:val="005B477F"/>
    <w:rsid w:val="005C1B1E"/>
    <w:rsid w:val="005C68A6"/>
    <w:rsid w:val="005E54C7"/>
    <w:rsid w:val="005F1020"/>
    <w:rsid w:val="0060004D"/>
    <w:rsid w:val="00603B75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61BE"/>
    <w:rsid w:val="00690028"/>
    <w:rsid w:val="006947F5"/>
    <w:rsid w:val="006B3A4B"/>
    <w:rsid w:val="006C0EF6"/>
    <w:rsid w:val="006E2A37"/>
    <w:rsid w:val="006E3CCE"/>
    <w:rsid w:val="006E6627"/>
    <w:rsid w:val="006F5EBA"/>
    <w:rsid w:val="00700EB4"/>
    <w:rsid w:val="00706E0F"/>
    <w:rsid w:val="00750A9A"/>
    <w:rsid w:val="00750BE0"/>
    <w:rsid w:val="00753E53"/>
    <w:rsid w:val="00757C42"/>
    <w:rsid w:val="007743AE"/>
    <w:rsid w:val="007774A8"/>
    <w:rsid w:val="00783F1C"/>
    <w:rsid w:val="0079240C"/>
    <w:rsid w:val="007968F9"/>
    <w:rsid w:val="007D3666"/>
    <w:rsid w:val="007E32A1"/>
    <w:rsid w:val="007F1BE3"/>
    <w:rsid w:val="008002E3"/>
    <w:rsid w:val="00801241"/>
    <w:rsid w:val="00802080"/>
    <w:rsid w:val="00810B4C"/>
    <w:rsid w:val="00811CC3"/>
    <w:rsid w:val="00811CC8"/>
    <w:rsid w:val="00820F58"/>
    <w:rsid w:val="008275DB"/>
    <w:rsid w:val="00855087"/>
    <w:rsid w:val="0087743B"/>
    <w:rsid w:val="008776B2"/>
    <w:rsid w:val="00880549"/>
    <w:rsid w:val="00882CED"/>
    <w:rsid w:val="008A66F2"/>
    <w:rsid w:val="008C1AC0"/>
    <w:rsid w:val="008D5595"/>
    <w:rsid w:val="008D6449"/>
    <w:rsid w:val="008D64B0"/>
    <w:rsid w:val="008D6874"/>
    <w:rsid w:val="008E0799"/>
    <w:rsid w:val="008F72E2"/>
    <w:rsid w:val="00912F7D"/>
    <w:rsid w:val="009132C4"/>
    <w:rsid w:val="00914054"/>
    <w:rsid w:val="00914D33"/>
    <w:rsid w:val="00931DB1"/>
    <w:rsid w:val="00940494"/>
    <w:rsid w:val="00956D93"/>
    <w:rsid w:val="00962E29"/>
    <w:rsid w:val="009777A9"/>
    <w:rsid w:val="009B2641"/>
    <w:rsid w:val="009B2AC6"/>
    <w:rsid w:val="009D25DE"/>
    <w:rsid w:val="009E55D1"/>
    <w:rsid w:val="009F0018"/>
    <w:rsid w:val="009F42CC"/>
    <w:rsid w:val="00A02D23"/>
    <w:rsid w:val="00A049CA"/>
    <w:rsid w:val="00A07016"/>
    <w:rsid w:val="00A11D38"/>
    <w:rsid w:val="00A201DA"/>
    <w:rsid w:val="00A2145E"/>
    <w:rsid w:val="00A42415"/>
    <w:rsid w:val="00A4327A"/>
    <w:rsid w:val="00A45357"/>
    <w:rsid w:val="00A862D2"/>
    <w:rsid w:val="00A93965"/>
    <w:rsid w:val="00AA3307"/>
    <w:rsid w:val="00B10FF7"/>
    <w:rsid w:val="00B26054"/>
    <w:rsid w:val="00B269E5"/>
    <w:rsid w:val="00B479F5"/>
    <w:rsid w:val="00B61AE0"/>
    <w:rsid w:val="00B64C70"/>
    <w:rsid w:val="00B64D90"/>
    <w:rsid w:val="00B74C5C"/>
    <w:rsid w:val="00B85D27"/>
    <w:rsid w:val="00B8630D"/>
    <w:rsid w:val="00B87C7C"/>
    <w:rsid w:val="00BA3B6C"/>
    <w:rsid w:val="00BD7905"/>
    <w:rsid w:val="00BD7CAE"/>
    <w:rsid w:val="00C0695D"/>
    <w:rsid w:val="00C22013"/>
    <w:rsid w:val="00C22A47"/>
    <w:rsid w:val="00C22AE1"/>
    <w:rsid w:val="00C3159A"/>
    <w:rsid w:val="00C54F60"/>
    <w:rsid w:val="00C570C6"/>
    <w:rsid w:val="00C6128A"/>
    <w:rsid w:val="00C77B3E"/>
    <w:rsid w:val="00C90681"/>
    <w:rsid w:val="00C94F84"/>
    <w:rsid w:val="00CA6762"/>
    <w:rsid w:val="00CB6DA4"/>
    <w:rsid w:val="00CC0B92"/>
    <w:rsid w:val="00CD60CA"/>
    <w:rsid w:val="00CF2913"/>
    <w:rsid w:val="00D15B53"/>
    <w:rsid w:val="00D4176E"/>
    <w:rsid w:val="00D4694B"/>
    <w:rsid w:val="00D6017B"/>
    <w:rsid w:val="00D60B10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C2E2F"/>
    <w:rsid w:val="00DE45FB"/>
    <w:rsid w:val="00DE507C"/>
    <w:rsid w:val="00DE5A88"/>
    <w:rsid w:val="00DE5AAB"/>
    <w:rsid w:val="00E00496"/>
    <w:rsid w:val="00E36C0C"/>
    <w:rsid w:val="00E40193"/>
    <w:rsid w:val="00E439F1"/>
    <w:rsid w:val="00E60BC4"/>
    <w:rsid w:val="00E7489F"/>
    <w:rsid w:val="00E75A48"/>
    <w:rsid w:val="00E75ADB"/>
    <w:rsid w:val="00E8256E"/>
    <w:rsid w:val="00E911CF"/>
    <w:rsid w:val="00EA13BF"/>
    <w:rsid w:val="00EA3306"/>
    <w:rsid w:val="00ED57D9"/>
    <w:rsid w:val="00EF073E"/>
    <w:rsid w:val="00EF0ADE"/>
    <w:rsid w:val="00EF7E79"/>
    <w:rsid w:val="00F03007"/>
    <w:rsid w:val="00F13AAE"/>
    <w:rsid w:val="00F26764"/>
    <w:rsid w:val="00F55B0F"/>
    <w:rsid w:val="00F57BE3"/>
    <w:rsid w:val="00F61B39"/>
    <w:rsid w:val="00F7741C"/>
    <w:rsid w:val="00F97E64"/>
    <w:rsid w:val="00FA0E64"/>
    <w:rsid w:val="00FA23C3"/>
    <w:rsid w:val="00FB074A"/>
    <w:rsid w:val="00FD0082"/>
    <w:rsid w:val="00FD75C8"/>
    <w:rsid w:val="00FE3698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401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0193"/>
  </w:style>
  <w:style w:type="paragraph" w:styleId="af1">
    <w:name w:val="Normal (Web)"/>
    <w:basedOn w:val="a"/>
    <w:uiPriority w:val="99"/>
    <w:semiHidden/>
    <w:unhideWhenUsed/>
    <w:rsid w:val="009F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401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0193"/>
  </w:style>
  <w:style w:type="paragraph" w:styleId="af1">
    <w:name w:val="Normal (Web)"/>
    <w:basedOn w:val="a"/>
    <w:uiPriority w:val="99"/>
    <w:semiHidden/>
    <w:unhideWhenUsed/>
    <w:rsid w:val="009F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7FB5-B84A-419A-84B3-D0345414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5</cp:revision>
  <cp:lastPrinted>2019-05-22T07:56:00Z</cp:lastPrinted>
  <dcterms:created xsi:type="dcterms:W3CDTF">2022-03-03T03:47:00Z</dcterms:created>
  <dcterms:modified xsi:type="dcterms:W3CDTF">2022-04-05T05:45:00Z</dcterms:modified>
</cp:coreProperties>
</file>