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C0" w:rsidRPr="00C67FBB" w:rsidRDefault="006337C0" w:rsidP="006337C0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 w:eastAsia="en-US"/>
        </w:rPr>
      </w:pPr>
      <w:bookmarkStart w:id="0" w:name="_GoBack"/>
      <w:bookmarkEnd w:id="0"/>
      <w:r w:rsidRPr="00C67FBB">
        <w:rPr>
          <w:rFonts w:ascii="Times New Roman" w:eastAsia="Calibri" w:hAnsi="Times New Roman" w:cs="Times New Roman"/>
          <w:b/>
          <w:caps/>
          <w:sz w:val="28"/>
          <w:szCs w:val="28"/>
          <w:lang w:val="kk-KZ" w:eastAsia="en-US"/>
        </w:rPr>
        <w:t>спецификация ТЕСТА</w:t>
      </w:r>
    </w:p>
    <w:p w:rsidR="00B57F6A" w:rsidRPr="00C67FBB" w:rsidRDefault="006337C0" w:rsidP="00B57F6A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C67FBB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по дисциплине  </w:t>
      </w:r>
    </w:p>
    <w:p w:rsidR="006337C0" w:rsidRPr="00C67FBB" w:rsidRDefault="006337C0" w:rsidP="00B57F6A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67FBB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«</w:t>
      </w:r>
      <w:r w:rsidRPr="00C67FBB">
        <w:rPr>
          <w:rFonts w:ascii="Times New Roman" w:hAnsi="Times New Roman"/>
          <w:b/>
          <w:sz w:val="28"/>
          <w:szCs w:val="28"/>
          <w:lang w:val="kk-KZ"/>
        </w:rPr>
        <w:t>Основы обогащения полезных ископаемых</w:t>
      </w:r>
      <w:r w:rsidRPr="00C67FBB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»</w:t>
      </w:r>
    </w:p>
    <w:p w:rsidR="006337C0" w:rsidRPr="00C67FBB" w:rsidRDefault="006337C0" w:rsidP="006337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C67FBB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комплексного тестирования в магистратуру</w:t>
      </w:r>
    </w:p>
    <w:p w:rsidR="006337C0" w:rsidRPr="00C67FBB" w:rsidRDefault="0085060B" w:rsidP="006337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(вступает в силу с 2022</w:t>
      </w:r>
      <w:r w:rsidR="006337C0" w:rsidRPr="00C67FB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года)</w:t>
      </w:r>
    </w:p>
    <w:p w:rsidR="006337C0" w:rsidRPr="00C67FBB" w:rsidRDefault="006337C0" w:rsidP="006337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6337C0" w:rsidRPr="00C67FBB" w:rsidRDefault="006337C0" w:rsidP="006337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C67FBB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1. Цель составления:</w:t>
      </w:r>
      <w:r w:rsidRPr="00C67FBB">
        <w:rPr>
          <w:rFonts w:ascii="Calibri" w:eastAsia="Calibri" w:hAnsi="Calibri" w:cs="Times New Roman"/>
          <w:sz w:val="28"/>
          <w:szCs w:val="28"/>
          <w:lang w:val="kk-KZ" w:eastAsia="en-US"/>
        </w:rPr>
        <w:t xml:space="preserve"> </w:t>
      </w:r>
      <w:r w:rsidRPr="00C67FB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Определение способности продолжать обучение в </w:t>
      </w:r>
      <w:r w:rsidRPr="00C67FBB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организациях реализующих программы послевузовского образования</w:t>
      </w:r>
      <w:r w:rsidRPr="00C67FB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Республики Казахстан.</w:t>
      </w:r>
    </w:p>
    <w:p w:rsidR="006337C0" w:rsidRPr="00C67FBB" w:rsidRDefault="006337C0" w:rsidP="006337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C67FBB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2. Задачи: </w:t>
      </w:r>
      <w:r w:rsidRPr="00C67FB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Определение уровня знаний поступающего по следующим группам образовательных программ по направлениям:</w:t>
      </w:r>
    </w:p>
    <w:tbl>
      <w:tblPr>
        <w:tblW w:w="7418" w:type="dxa"/>
        <w:tblLayout w:type="fixed"/>
        <w:tblLook w:val="04A0" w:firstRow="1" w:lastRow="0" w:firstColumn="1" w:lastColumn="0" w:noHBand="0" w:noVBand="1"/>
      </w:tblPr>
      <w:tblGrid>
        <w:gridCol w:w="1777"/>
        <w:gridCol w:w="5641"/>
      </w:tblGrid>
      <w:tr w:rsidR="008D6874" w:rsidRPr="00C67FBB" w:rsidTr="007A0A06">
        <w:trPr>
          <w:cantSplit/>
          <w:trHeight w:val="134"/>
        </w:trPr>
        <w:tc>
          <w:tcPr>
            <w:tcW w:w="1777" w:type="dxa"/>
            <w:shd w:val="clear" w:color="auto" w:fill="auto"/>
            <w:noWrap/>
            <w:vAlign w:val="center"/>
          </w:tcPr>
          <w:p w:rsidR="000A225B" w:rsidRPr="00C67FBB" w:rsidRDefault="006E295E" w:rsidP="00780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М118</w:t>
            </w:r>
          </w:p>
          <w:p w:rsidR="007A0A06" w:rsidRPr="00C67FBB" w:rsidRDefault="007A0A06" w:rsidP="0078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67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шифр</w:t>
            </w:r>
          </w:p>
        </w:tc>
        <w:tc>
          <w:tcPr>
            <w:tcW w:w="5641" w:type="dxa"/>
            <w:shd w:val="clear" w:color="auto" w:fill="auto"/>
          </w:tcPr>
          <w:p w:rsidR="008D6874" w:rsidRPr="00C67FBB" w:rsidRDefault="00FF4251" w:rsidP="008D6874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7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Обогащение</w:t>
            </w:r>
            <w:r w:rsidR="00C251B0" w:rsidRPr="00C67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полезных ископаемых</w:t>
            </w:r>
          </w:p>
          <w:p w:rsidR="007A0A06" w:rsidRPr="00C67FBB" w:rsidRDefault="007A0A06" w:rsidP="008D6874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7FBB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наименование группы образовательных программ</w:t>
            </w:r>
          </w:p>
        </w:tc>
      </w:tr>
    </w:tbl>
    <w:p w:rsidR="003C54DB" w:rsidRPr="00C67FBB" w:rsidRDefault="003C54DB" w:rsidP="003C5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7FBB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3. Содержание теста:</w:t>
      </w:r>
      <w:r w:rsidRPr="00C67FB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Тест включает учебный материал на основе типового учебного плана дисциплины </w:t>
      </w:r>
      <w:r w:rsidRPr="00C67FB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«</w:t>
      </w:r>
      <w:r w:rsidRPr="00C67FBB">
        <w:rPr>
          <w:rFonts w:ascii="Times New Roman" w:hAnsi="Times New Roman"/>
          <w:sz w:val="28"/>
          <w:szCs w:val="28"/>
          <w:lang w:val="kk-KZ"/>
        </w:rPr>
        <w:t>Основы обогащения полезных ископаемых</w:t>
      </w:r>
      <w:r w:rsidRPr="00C67FB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Физика»</w:t>
      </w:r>
      <w:r w:rsidRPr="00C67FB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следующим порядке. Задания предоставляются на языке обучения (русский).</w:t>
      </w:r>
    </w:p>
    <w:p w:rsidR="004869E0" w:rsidRPr="00C67FBB" w:rsidRDefault="004869E0" w:rsidP="003C5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811"/>
        <w:gridCol w:w="1560"/>
        <w:gridCol w:w="1559"/>
      </w:tblGrid>
      <w:tr w:rsidR="00FF4251" w:rsidRPr="00C67FBB" w:rsidTr="00D07C21">
        <w:tc>
          <w:tcPr>
            <w:tcW w:w="500" w:type="dxa"/>
          </w:tcPr>
          <w:p w:rsidR="00FF4251" w:rsidRPr="00C67FBB" w:rsidRDefault="00FF4251" w:rsidP="00FF42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67F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ko-KR"/>
              </w:rPr>
              <w:t>№</w:t>
            </w:r>
          </w:p>
        </w:tc>
        <w:tc>
          <w:tcPr>
            <w:tcW w:w="5811" w:type="dxa"/>
          </w:tcPr>
          <w:p w:rsidR="00FF4251" w:rsidRPr="00C67FBB" w:rsidRDefault="004869E0" w:rsidP="00FF42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67F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60" w:type="dxa"/>
          </w:tcPr>
          <w:p w:rsidR="00FF4251" w:rsidRPr="00C67FBB" w:rsidRDefault="00FF4251" w:rsidP="00FF42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67F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Количество заданий</w:t>
            </w:r>
          </w:p>
        </w:tc>
        <w:tc>
          <w:tcPr>
            <w:tcW w:w="1559" w:type="dxa"/>
          </w:tcPr>
          <w:p w:rsidR="00FF4251" w:rsidRPr="00C67FBB" w:rsidRDefault="00FF4251" w:rsidP="00FF42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67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Уровень трудности</w:t>
            </w:r>
          </w:p>
        </w:tc>
      </w:tr>
      <w:tr w:rsidR="008D2966" w:rsidRPr="00C67FBB" w:rsidTr="00D07C21">
        <w:tc>
          <w:tcPr>
            <w:tcW w:w="500" w:type="dxa"/>
          </w:tcPr>
          <w:p w:rsidR="00E6269E" w:rsidRPr="00C67FBB" w:rsidRDefault="00E6269E" w:rsidP="00F367A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D848F2" w:rsidRPr="00C67FBB" w:rsidRDefault="00D848F2" w:rsidP="008D2966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F4251" w:rsidRPr="00C67FBB" w:rsidRDefault="00FF4251" w:rsidP="008D296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</w:rPr>
              <w:t>Общие сведения, основные понятия и методы обогащения полезных ископаемых. Технологические показатели и схемы обогащения.</w:t>
            </w:r>
          </w:p>
        </w:tc>
        <w:tc>
          <w:tcPr>
            <w:tcW w:w="1560" w:type="dxa"/>
          </w:tcPr>
          <w:p w:rsidR="00E6269E" w:rsidRPr="00C67FBB" w:rsidRDefault="00CF6C1F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</w:tcPr>
          <w:p w:rsidR="00E6269E" w:rsidRPr="00C67FBB" w:rsidRDefault="00E6269E" w:rsidP="00E369E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</w:rPr>
              <w:t xml:space="preserve">А-1 В-1 </w:t>
            </w:r>
          </w:p>
        </w:tc>
      </w:tr>
      <w:tr w:rsidR="008D2966" w:rsidRPr="00C67FBB" w:rsidTr="00D07C21">
        <w:tc>
          <w:tcPr>
            <w:tcW w:w="500" w:type="dxa"/>
          </w:tcPr>
          <w:p w:rsidR="00E6269E" w:rsidRPr="00C67FBB" w:rsidRDefault="00E6269E" w:rsidP="00F367A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D848F2" w:rsidRPr="00C67FBB" w:rsidRDefault="00D848F2" w:rsidP="002C325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251" w:rsidRPr="00C67FBB" w:rsidRDefault="00D848F2" w:rsidP="002C325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FBB">
              <w:rPr>
                <w:rFonts w:ascii="Times New Roman" w:hAnsi="Times New Roman" w:cs="Times New Roman"/>
                <w:sz w:val="28"/>
                <w:szCs w:val="28"/>
              </w:rPr>
              <w:t>Рудоподготовка</w:t>
            </w:r>
            <w:proofErr w:type="spellEnd"/>
            <w:r w:rsidRPr="00C67FBB">
              <w:rPr>
                <w:rFonts w:ascii="Times New Roman" w:hAnsi="Times New Roman" w:cs="Times New Roman"/>
                <w:sz w:val="28"/>
                <w:szCs w:val="28"/>
              </w:rPr>
              <w:t xml:space="preserve">. Общие сведения. Дробление и </w:t>
            </w:r>
            <w:proofErr w:type="spellStart"/>
            <w:r w:rsidRPr="00C67FBB">
              <w:rPr>
                <w:rFonts w:ascii="Times New Roman" w:hAnsi="Times New Roman" w:cs="Times New Roman"/>
                <w:sz w:val="28"/>
                <w:szCs w:val="28"/>
              </w:rPr>
              <w:t>грохочение</w:t>
            </w:r>
            <w:proofErr w:type="spellEnd"/>
            <w:r w:rsidRPr="00C67FBB">
              <w:rPr>
                <w:rFonts w:ascii="Times New Roman" w:hAnsi="Times New Roman" w:cs="Times New Roman"/>
                <w:sz w:val="28"/>
                <w:szCs w:val="28"/>
              </w:rPr>
              <w:t>. Измельчение и классификация.</w:t>
            </w:r>
          </w:p>
        </w:tc>
        <w:tc>
          <w:tcPr>
            <w:tcW w:w="1560" w:type="dxa"/>
          </w:tcPr>
          <w:p w:rsidR="00E6269E" w:rsidRPr="00C67FBB" w:rsidRDefault="00CF6C1F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:rsidR="00E6269E" w:rsidRPr="00C67FBB" w:rsidRDefault="00E369E4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</w:rPr>
              <w:t>А-1 В-2</w:t>
            </w:r>
            <w:r w:rsidR="00E6269E" w:rsidRPr="00C67FBB">
              <w:rPr>
                <w:rFonts w:ascii="Times New Roman" w:hAnsi="Times New Roman" w:cs="Times New Roman"/>
                <w:sz w:val="28"/>
                <w:szCs w:val="28"/>
              </w:rPr>
              <w:t xml:space="preserve"> С-1</w:t>
            </w:r>
          </w:p>
        </w:tc>
      </w:tr>
      <w:tr w:rsidR="008D2966" w:rsidRPr="00C67FBB" w:rsidTr="00D07C21">
        <w:tc>
          <w:tcPr>
            <w:tcW w:w="500" w:type="dxa"/>
          </w:tcPr>
          <w:p w:rsidR="00E6269E" w:rsidRPr="00C67FBB" w:rsidRDefault="00E6269E" w:rsidP="00F367A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D848F2" w:rsidRPr="00C67FBB" w:rsidRDefault="00D848F2" w:rsidP="008D2966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48F2" w:rsidRPr="00C67FBB" w:rsidRDefault="00D848F2" w:rsidP="008D2966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</w:rPr>
              <w:t>Гравитационные процессы обогащения. Отсадка. Отсадочные машины. Теория и практика гравитационного обогащения в тяжелых средах и на концентрационных столах. Шлюзы. Желоба. Винтовые сепараторы.</w:t>
            </w:r>
          </w:p>
        </w:tc>
        <w:tc>
          <w:tcPr>
            <w:tcW w:w="1560" w:type="dxa"/>
          </w:tcPr>
          <w:p w:rsidR="00E6269E" w:rsidRPr="00C67FBB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:rsidR="00E6269E" w:rsidRPr="00C67FBB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</w:rPr>
              <w:t>А-1 В-1 С-1</w:t>
            </w:r>
          </w:p>
        </w:tc>
      </w:tr>
      <w:tr w:rsidR="008D2966" w:rsidRPr="00C67FBB" w:rsidTr="00D07C21">
        <w:trPr>
          <w:trHeight w:val="730"/>
        </w:trPr>
        <w:tc>
          <w:tcPr>
            <w:tcW w:w="500" w:type="dxa"/>
          </w:tcPr>
          <w:p w:rsidR="00E6269E" w:rsidRPr="00C67FBB" w:rsidRDefault="00E6269E" w:rsidP="00F367A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D848F2" w:rsidRPr="00C67FBB" w:rsidRDefault="00D848F2" w:rsidP="00F367A9">
            <w:pPr>
              <w:pStyle w:val="22"/>
              <w:spacing w:after="0" w:line="240" w:lineRule="auto"/>
              <w:ind w:right="-622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48F2" w:rsidRPr="00C67FBB" w:rsidRDefault="00D848F2" w:rsidP="00D848F2">
            <w:pPr>
              <w:pStyle w:val="22"/>
              <w:spacing w:after="0" w:line="240" w:lineRule="auto"/>
              <w:ind w:right="-62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</w:rPr>
              <w:t xml:space="preserve">Флотационные процессы обогащения. </w:t>
            </w:r>
          </w:p>
          <w:p w:rsidR="00D848F2" w:rsidRPr="00C67FBB" w:rsidRDefault="00D848F2" w:rsidP="00D848F2">
            <w:pPr>
              <w:pStyle w:val="22"/>
              <w:spacing w:after="0" w:line="240" w:lineRule="auto"/>
              <w:ind w:right="-62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</w:rPr>
              <w:t xml:space="preserve">Пенная флотация. </w:t>
            </w:r>
            <w:proofErr w:type="spellStart"/>
            <w:r w:rsidRPr="00C67FBB">
              <w:rPr>
                <w:rFonts w:ascii="Times New Roman" w:hAnsi="Times New Roman" w:cs="Times New Roman"/>
                <w:sz w:val="28"/>
                <w:szCs w:val="28"/>
              </w:rPr>
              <w:t>Флотомашины</w:t>
            </w:r>
            <w:proofErr w:type="spellEnd"/>
            <w:r w:rsidRPr="00C67F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848F2" w:rsidRPr="00C67FBB" w:rsidRDefault="00D848F2" w:rsidP="00D848F2">
            <w:pPr>
              <w:pStyle w:val="22"/>
              <w:spacing w:after="0" w:line="240" w:lineRule="auto"/>
              <w:ind w:right="-62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</w:t>
            </w:r>
            <w:proofErr w:type="spellStart"/>
            <w:r w:rsidRPr="00C67FBB">
              <w:rPr>
                <w:rFonts w:ascii="Times New Roman" w:hAnsi="Times New Roman" w:cs="Times New Roman"/>
                <w:sz w:val="28"/>
                <w:szCs w:val="28"/>
              </w:rPr>
              <w:t>флотореагентов</w:t>
            </w:r>
            <w:proofErr w:type="spellEnd"/>
            <w:r w:rsidRPr="00C67FBB">
              <w:rPr>
                <w:rFonts w:ascii="Times New Roman" w:hAnsi="Times New Roman" w:cs="Times New Roman"/>
                <w:sz w:val="28"/>
                <w:szCs w:val="28"/>
              </w:rPr>
              <w:t xml:space="preserve">. Назначение и принцип </w:t>
            </w:r>
          </w:p>
          <w:p w:rsidR="00D848F2" w:rsidRPr="00C67FBB" w:rsidRDefault="00D848F2" w:rsidP="00D848F2">
            <w:pPr>
              <w:pStyle w:val="22"/>
              <w:spacing w:after="0" w:line="240" w:lineRule="auto"/>
              <w:ind w:right="-622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</w:rPr>
              <w:t>действия реагентов.</w:t>
            </w:r>
          </w:p>
        </w:tc>
        <w:tc>
          <w:tcPr>
            <w:tcW w:w="1560" w:type="dxa"/>
          </w:tcPr>
          <w:p w:rsidR="00E6269E" w:rsidRPr="00C67FBB" w:rsidRDefault="00CF6C1F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:rsidR="00E6269E" w:rsidRPr="00C67FBB" w:rsidRDefault="00E6269E" w:rsidP="00E369E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</w:rPr>
              <w:t>А-1 В-</w:t>
            </w:r>
            <w:r w:rsidR="00E369E4" w:rsidRPr="00C67F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7FBB">
              <w:rPr>
                <w:rFonts w:ascii="Times New Roman" w:hAnsi="Times New Roman" w:cs="Times New Roman"/>
                <w:sz w:val="28"/>
                <w:szCs w:val="28"/>
              </w:rPr>
              <w:t xml:space="preserve"> С-1</w:t>
            </w:r>
          </w:p>
        </w:tc>
      </w:tr>
      <w:tr w:rsidR="008D2966" w:rsidRPr="00C67FBB" w:rsidTr="00D07C21">
        <w:tc>
          <w:tcPr>
            <w:tcW w:w="500" w:type="dxa"/>
          </w:tcPr>
          <w:p w:rsidR="00E6269E" w:rsidRPr="00C67FBB" w:rsidRDefault="00E6269E" w:rsidP="00F367A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D848F2" w:rsidRPr="00C67FBB" w:rsidRDefault="00D848F2" w:rsidP="008D2966">
            <w:pPr>
              <w:pStyle w:val="22"/>
              <w:spacing w:after="0" w:line="240" w:lineRule="auto"/>
              <w:ind w:right="-622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48F2" w:rsidRPr="00C67FBB" w:rsidRDefault="00D848F2" w:rsidP="00D848F2">
            <w:pPr>
              <w:pStyle w:val="22"/>
              <w:spacing w:after="0" w:line="240" w:lineRule="auto"/>
              <w:ind w:right="-62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Магнитные методы обогащения. </w:t>
            </w:r>
            <w:r w:rsidRPr="00C67FB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основы </w:t>
            </w:r>
          </w:p>
          <w:p w:rsidR="00D848F2" w:rsidRPr="00C67FBB" w:rsidRDefault="00D848F2" w:rsidP="00D848F2">
            <w:pPr>
              <w:pStyle w:val="22"/>
              <w:spacing w:after="0" w:line="240" w:lineRule="auto"/>
              <w:ind w:right="-622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</w:rPr>
              <w:t>Магнитного обогащения. Магнитные поля сепараторов.</w:t>
            </w:r>
          </w:p>
        </w:tc>
        <w:tc>
          <w:tcPr>
            <w:tcW w:w="1560" w:type="dxa"/>
          </w:tcPr>
          <w:p w:rsidR="00E6269E" w:rsidRPr="00C67FBB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:rsidR="00E6269E" w:rsidRPr="00C67FBB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</w:rPr>
              <w:t>А-1 В-1 С-1</w:t>
            </w:r>
          </w:p>
        </w:tc>
      </w:tr>
      <w:tr w:rsidR="008D2966" w:rsidRPr="00C67FBB" w:rsidTr="00D07C21">
        <w:tc>
          <w:tcPr>
            <w:tcW w:w="500" w:type="dxa"/>
          </w:tcPr>
          <w:p w:rsidR="00E6269E" w:rsidRPr="00C67FBB" w:rsidRDefault="00E6269E" w:rsidP="00F367A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11" w:type="dxa"/>
          </w:tcPr>
          <w:p w:rsidR="00D848F2" w:rsidRPr="00C67FBB" w:rsidRDefault="00D848F2" w:rsidP="008D2966">
            <w:pPr>
              <w:pStyle w:val="22"/>
              <w:spacing w:after="0" w:line="240" w:lineRule="auto"/>
              <w:ind w:right="-622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848F2" w:rsidRPr="00C67FBB" w:rsidRDefault="00D848F2" w:rsidP="00D848F2">
            <w:pPr>
              <w:pStyle w:val="22"/>
              <w:spacing w:after="0" w:line="240" w:lineRule="auto"/>
              <w:ind w:right="-62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Электрические методы обогащения. Физические основы </w:t>
            </w:r>
          </w:p>
          <w:p w:rsidR="00D848F2" w:rsidRPr="00C67FBB" w:rsidRDefault="00D848F2" w:rsidP="00D848F2">
            <w:pPr>
              <w:pStyle w:val="22"/>
              <w:spacing w:after="0" w:line="240" w:lineRule="auto"/>
              <w:ind w:right="-6228"/>
              <w:rPr>
                <w:rFonts w:ascii="Times New Roman" w:hAnsi="Times New Roman" w:cs="Times New Roman"/>
                <w:sz w:val="28"/>
                <w:szCs w:val="28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</w:rPr>
              <w:t>электрического обогащения. Электрические сепараторы.</w:t>
            </w:r>
          </w:p>
        </w:tc>
        <w:tc>
          <w:tcPr>
            <w:tcW w:w="1560" w:type="dxa"/>
          </w:tcPr>
          <w:p w:rsidR="00E6269E" w:rsidRPr="00C67FBB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:rsidR="00E6269E" w:rsidRPr="00C67FBB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</w:rPr>
              <w:t>А-1 В-1 С-1</w:t>
            </w:r>
          </w:p>
        </w:tc>
      </w:tr>
      <w:tr w:rsidR="008D2966" w:rsidRPr="00C67FBB" w:rsidTr="00D07C21">
        <w:tc>
          <w:tcPr>
            <w:tcW w:w="500" w:type="dxa"/>
          </w:tcPr>
          <w:p w:rsidR="00E6269E" w:rsidRPr="00C67FBB" w:rsidRDefault="00E6269E" w:rsidP="00F367A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D848F2" w:rsidRPr="00C67FBB" w:rsidRDefault="00D848F2" w:rsidP="008D2966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848F2" w:rsidRPr="00C67FBB" w:rsidRDefault="00D848F2" w:rsidP="00D848F2">
            <w:pPr>
              <w:pStyle w:val="22"/>
              <w:spacing w:after="0" w:line="240" w:lineRule="auto"/>
              <w:ind w:left="-648" w:right="-622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</w:rPr>
              <w:t>Специальные методы обогащения. Ручная и механическая</w:t>
            </w:r>
          </w:p>
          <w:p w:rsidR="00D848F2" w:rsidRPr="00C67FBB" w:rsidRDefault="00D848F2" w:rsidP="00D848F2">
            <w:pPr>
              <w:pStyle w:val="22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FBB">
              <w:rPr>
                <w:rFonts w:ascii="Times New Roman" w:hAnsi="Times New Roman" w:cs="Times New Roman"/>
                <w:sz w:val="28"/>
                <w:szCs w:val="28"/>
              </w:rPr>
              <w:t>рудоразборка</w:t>
            </w:r>
            <w:proofErr w:type="spellEnd"/>
            <w:r w:rsidRPr="00C67FBB">
              <w:rPr>
                <w:rFonts w:ascii="Times New Roman" w:hAnsi="Times New Roman" w:cs="Times New Roman"/>
                <w:sz w:val="28"/>
                <w:szCs w:val="28"/>
              </w:rPr>
              <w:t xml:space="preserve">. Избирательное дробление и </w:t>
            </w:r>
            <w:proofErr w:type="spellStart"/>
            <w:r w:rsidRPr="00C67FBB">
              <w:rPr>
                <w:rFonts w:ascii="Times New Roman" w:hAnsi="Times New Roman" w:cs="Times New Roman"/>
                <w:sz w:val="28"/>
                <w:szCs w:val="28"/>
              </w:rPr>
              <w:t>декрипитация</w:t>
            </w:r>
            <w:proofErr w:type="spellEnd"/>
            <w:r w:rsidRPr="00C67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E6269E" w:rsidRPr="00C67FBB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:rsidR="00E6269E" w:rsidRPr="00C67FBB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</w:rPr>
              <w:t xml:space="preserve">А-1 В-1 </w:t>
            </w:r>
          </w:p>
          <w:p w:rsidR="00E6269E" w:rsidRPr="00C67FBB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</w:p>
        </w:tc>
      </w:tr>
      <w:tr w:rsidR="008D2966" w:rsidRPr="00C67FBB" w:rsidTr="00D07C21">
        <w:tc>
          <w:tcPr>
            <w:tcW w:w="500" w:type="dxa"/>
          </w:tcPr>
          <w:p w:rsidR="00E6269E" w:rsidRPr="00C67FBB" w:rsidRDefault="00E6269E" w:rsidP="00F367A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D848F2" w:rsidRPr="00C67FBB" w:rsidRDefault="00D848F2" w:rsidP="008D2966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D848F2" w:rsidRPr="00C67FBB" w:rsidRDefault="00D848F2" w:rsidP="00D848F2">
            <w:pPr>
              <w:pStyle w:val="22"/>
              <w:spacing w:after="0" w:line="240" w:lineRule="auto"/>
              <w:ind w:right="-62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</w:rPr>
              <w:t xml:space="preserve">Вспомогательные процессы в обогащении. Задачи </w:t>
            </w:r>
          </w:p>
          <w:p w:rsidR="00D848F2" w:rsidRPr="00C67FBB" w:rsidRDefault="00D848F2" w:rsidP="00D848F2">
            <w:pPr>
              <w:pStyle w:val="22"/>
              <w:spacing w:after="0" w:line="240" w:lineRule="auto"/>
              <w:ind w:right="-62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</w:rPr>
              <w:t>процессов обезвоживания. Физи</w:t>
            </w:r>
            <w:r w:rsidRPr="00C67FB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ческие основы процесса </w:t>
            </w:r>
          </w:p>
          <w:p w:rsidR="00D848F2" w:rsidRPr="00C67FBB" w:rsidRDefault="00D848F2" w:rsidP="00D848F2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</w:rPr>
              <w:t>сгущения. Процесс фильтрации.</w:t>
            </w:r>
          </w:p>
        </w:tc>
        <w:tc>
          <w:tcPr>
            <w:tcW w:w="1560" w:type="dxa"/>
          </w:tcPr>
          <w:p w:rsidR="00E6269E" w:rsidRPr="00C67FBB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:rsidR="00E6269E" w:rsidRPr="00C67FBB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</w:rPr>
              <w:t>А-1 В-1 С-1</w:t>
            </w:r>
          </w:p>
        </w:tc>
      </w:tr>
      <w:tr w:rsidR="008D2966" w:rsidRPr="00C67FBB" w:rsidTr="00D07C21">
        <w:tc>
          <w:tcPr>
            <w:tcW w:w="500" w:type="dxa"/>
          </w:tcPr>
          <w:p w:rsidR="00E6269E" w:rsidRPr="00C67FBB" w:rsidRDefault="00E6269E" w:rsidP="00F367A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D848F2" w:rsidRPr="00C67FBB" w:rsidRDefault="00D848F2" w:rsidP="008D2966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D848F2" w:rsidRPr="00C67FBB" w:rsidRDefault="00D848F2" w:rsidP="008D2966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</w:rPr>
              <w:t>Хвостовое хозяйство. Система удаления и складирования хвостов обогатительных фабрик. Харак</w:t>
            </w:r>
            <w:r w:rsidRPr="00C67FBB">
              <w:rPr>
                <w:rFonts w:ascii="Times New Roman" w:hAnsi="Times New Roman" w:cs="Times New Roman"/>
                <w:sz w:val="28"/>
                <w:szCs w:val="28"/>
              </w:rPr>
              <w:softHyphen/>
              <w:t>тер загрязняющих примесей сточных вод.</w:t>
            </w:r>
          </w:p>
        </w:tc>
        <w:tc>
          <w:tcPr>
            <w:tcW w:w="1560" w:type="dxa"/>
          </w:tcPr>
          <w:p w:rsidR="00E6269E" w:rsidRPr="00C67FBB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:rsidR="00E6269E" w:rsidRPr="00C67FBB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</w:rPr>
              <w:t xml:space="preserve">А-1 В-1 </w:t>
            </w:r>
          </w:p>
          <w:p w:rsidR="00E6269E" w:rsidRPr="00C67FBB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</w:p>
        </w:tc>
      </w:tr>
      <w:tr w:rsidR="008D2966" w:rsidRPr="00C67FBB" w:rsidTr="00D07C21">
        <w:tc>
          <w:tcPr>
            <w:tcW w:w="500" w:type="dxa"/>
          </w:tcPr>
          <w:p w:rsidR="00E6269E" w:rsidRPr="00C67FBB" w:rsidRDefault="00E6269E" w:rsidP="00F367A9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D848F2" w:rsidRPr="00C67FBB" w:rsidRDefault="00D848F2" w:rsidP="008D296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</w:rPr>
              <w:t>Опробование и контроль на обогатительных фабриках</w:t>
            </w:r>
          </w:p>
        </w:tc>
        <w:tc>
          <w:tcPr>
            <w:tcW w:w="1560" w:type="dxa"/>
          </w:tcPr>
          <w:p w:rsidR="00E6269E" w:rsidRPr="00C67FBB" w:rsidRDefault="00CF6C1F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</w:tcPr>
          <w:p w:rsidR="00E6269E" w:rsidRPr="00C67FBB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</w:rPr>
              <w:t xml:space="preserve">В-1 </w:t>
            </w:r>
          </w:p>
          <w:p w:rsidR="00E6269E" w:rsidRPr="00C67FBB" w:rsidRDefault="00E6269E" w:rsidP="00F367A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FBB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</w:p>
        </w:tc>
      </w:tr>
      <w:tr w:rsidR="008D2966" w:rsidRPr="00C67FBB" w:rsidTr="00D07C21">
        <w:tc>
          <w:tcPr>
            <w:tcW w:w="6311" w:type="dxa"/>
            <w:gridSpan w:val="2"/>
          </w:tcPr>
          <w:p w:rsidR="0029140B" w:rsidRPr="00C67FBB" w:rsidRDefault="00A95738" w:rsidP="008D296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7F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Количество заданий в одном тесте</w:t>
            </w:r>
          </w:p>
        </w:tc>
        <w:tc>
          <w:tcPr>
            <w:tcW w:w="3119" w:type="dxa"/>
            <w:gridSpan w:val="2"/>
          </w:tcPr>
          <w:p w:rsidR="00E6269E" w:rsidRPr="00C67FBB" w:rsidRDefault="00E6269E" w:rsidP="00A9573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B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450852" w:rsidRPr="00C67FBB" w:rsidRDefault="00450852" w:rsidP="007774A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A2125" w:rsidRPr="00C67FBB" w:rsidRDefault="007774A8" w:rsidP="00561EA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67FBB">
        <w:rPr>
          <w:rFonts w:ascii="Times New Roman" w:hAnsi="Times New Roman" w:cs="Times New Roman"/>
          <w:b/>
          <w:sz w:val="28"/>
          <w:szCs w:val="28"/>
          <w:lang w:val="be-BY"/>
        </w:rPr>
        <w:t xml:space="preserve">4. </w:t>
      </w:r>
      <w:r w:rsidR="004A2125" w:rsidRPr="00C67FBB">
        <w:rPr>
          <w:rFonts w:ascii="Times New Roman" w:hAnsi="Times New Roman" w:cs="Times New Roman"/>
          <w:b/>
          <w:sz w:val="28"/>
          <w:szCs w:val="28"/>
          <w:lang w:val="be-BY"/>
        </w:rPr>
        <w:t>Описание содержания заданий</w:t>
      </w:r>
      <w:r w:rsidRPr="00C67FB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561EA5" w:rsidRPr="00C67FBB">
        <w:rPr>
          <w:rFonts w:ascii="Times New Roman" w:hAnsi="Times New Roman" w:cs="Times New Roman"/>
          <w:bCs/>
          <w:sz w:val="28"/>
          <w:szCs w:val="28"/>
        </w:rPr>
        <w:t xml:space="preserve"> Структура заданий теста и его содержание полностью охватывает научную и теоретическую базу курса и дает возможность оценки усвоения знаний поступающих.</w:t>
      </w:r>
    </w:p>
    <w:p w:rsidR="00A95738" w:rsidRPr="00C67FBB" w:rsidRDefault="00A95738" w:rsidP="00A957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C67FBB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5. Среднее время выполнение задания:</w:t>
      </w:r>
    </w:p>
    <w:p w:rsidR="00A95738" w:rsidRPr="00C67FBB" w:rsidRDefault="00A95738" w:rsidP="00A95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FBB">
        <w:rPr>
          <w:rFonts w:ascii="Times New Roman" w:eastAsia="Times New Roman" w:hAnsi="Times New Roman" w:cs="Times New Roman"/>
          <w:sz w:val="28"/>
          <w:szCs w:val="28"/>
        </w:rPr>
        <w:t>Продолжительность выполнения одного задания - 2 минуты.</w:t>
      </w:r>
    </w:p>
    <w:p w:rsidR="00A95738" w:rsidRPr="00C67FBB" w:rsidRDefault="00A95738" w:rsidP="00A95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FBB">
        <w:rPr>
          <w:rFonts w:ascii="Times New Roman" w:eastAsia="Times New Roman" w:hAnsi="Times New Roman" w:cs="Times New Roman"/>
          <w:sz w:val="28"/>
          <w:szCs w:val="28"/>
        </w:rPr>
        <w:t>Общее время теста составляет 60 минут.</w:t>
      </w:r>
    </w:p>
    <w:p w:rsidR="00A95738" w:rsidRPr="00C67FBB" w:rsidRDefault="00A95738" w:rsidP="00A957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C67FBB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6. Количество заданий в одной версии теста:</w:t>
      </w:r>
    </w:p>
    <w:p w:rsidR="00A95738" w:rsidRPr="00C67FBB" w:rsidRDefault="00A95738" w:rsidP="00A95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FBB">
        <w:rPr>
          <w:rFonts w:ascii="Times New Roman" w:eastAsia="Times New Roman" w:hAnsi="Times New Roman" w:cs="Times New Roman"/>
          <w:sz w:val="28"/>
          <w:szCs w:val="28"/>
        </w:rPr>
        <w:t>В одном варианте теста - 30 заданий.</w:t>
      </w:r>
    </w:p>
    <w:p w:rsidR="00A95738" w:rsidRPr="00C67FBB" w:rsidRDefault="00A95738" w:rsidP="00A95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FBB">
        <w:rPr>
          <w:rFonts w:ascii="Times New Roman" w:eastAsia="Times New Roman" w:hAnsi="Times New Roman" w:cs="Times New Roman"/>
          <w:sz w:val="28"/>
          <w:szCs w:val="28"/>
        </w:rPr>
        <w:t>Распределение тестовых заданий по уровню сложности:</w:t>
      </w:r>
    </w:p>
    <w:p w:rsidR="00A95738" w:rsidRPr="00C67FBB" w:rsidRDefault="00A95738" w:rsidP="00A957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7FB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C67FBB">
        <w:rPr>
          <w:rFonts w:ascii="Times New Roman" w:eastAsia="Times New Roman" w:hAnsi="Times New Roman" w:cs="Times New Roman"/>
          <w:sz w:val="28"/>
          <w:szCs w:val="28"/>
        </w:rPr>
        <w:t>легкий</w:t>
      </w:r>
      <w:proofErr w:type="gramEnd"/>
      <w:r w:rsidRPr="00C67FBB">
        <w:rPr>
          <w:rFonts w:ascii="Times New Roman" w:eastAsia="Times New Roman" w:hAnsi="Times New Roman" w:cs="Times New Roman"/>
          <w:sz w:val="28"/>
          <w:szCs w:val="28"/>
        </w:rPr>
        <w:t xml:space="preserve"> (A) - 9 заданий (30%);</w:t>
      </w:r>
    </w:p>
    <w:p w:rsidR="00A95738" w:rsidRPr="00C67FBB" w:rsidRDefault="00A95738" w:rsidP="00A957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7FB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C67FBB">
        <w:rPr>
          <w:rFonts w:ascii="Times New Roman" w:eastAsia="Times New Roman" w:hAnsi="Times New Roman" w:cs="Times New Roman"/>
          <w:sz w:val="28"/>
          <w:szCs w:val="28"/>
        </w:rPr>
        <w:t>средний</w:t>
      </w:r>
      <w:proofErr w:type="gramEnd"/>
      <w:r w:rsidRPr="00C67FBB">
        <w:rPr>
          <w:rFonts w:ascii="Times New Roman" w:eastAsia="Times New Roman" w:hAnsi="Times New Roman" w:cs="Times New Roman"/>
          <w:sz w:val="28"/>
          <w:szCs w:val="28"/>
        </w:rPr>
        <w:t xml:space="preserve"> (B) - 12 заданий (40%);</w:t>
      </w:r>
    </w:p>
    <w:p w:rsidR="00A95738" w:rsidRPr="00C67FBB" w:rsidRDefault="00A95738" w:rsidP="00A957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7FB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C67FBB">
        <w:rPr>
          <w:rFonts w:ascii="Times New Roman" w:eastAsia="Times New Roman" w:hAnsi="Times New Roman" w:cs="Times New Roman"/>
          <w:sz w:val="28"/>
          <w:szCs w:val="28"/>
        </w:rPr>
        <w:t>сложный</w:t>
      </w:r>
      <w:proofErr w:type="gramEnd"/>
      <w:r w:rsidRPr="00C67FBB">
        <w:rPr>
          <w:rFonts w:ascii="Times New Roman" w:eastAsia="Times New Roman" w:hAnsi="Times New Roman" w:cs="Times New Roman"/>
          <w:sz w:val="28"/>
          <w:szCs w:val="28"/>
        </w:rPr>
        <w:t xml:space="preserve"> (C) - 9 заданий (30%).</w:t>
      </w:r>
    </w:p>
    <w:p w:rsidR="00A95738" w:rsidRPr="00C67FBB" w:rsidRDefault="00A95738" w:rsidP="00A957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C67FBB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7. Форма задания:</w:t>
      </w:r>
    </w:p>
    <w:p w:rsidR="00A95738" w:rsidRPr="00C67FBB" w:rsidRDefault="00A95738" w:rsidP="00A95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FBB">
        <w:rPr>
          <w:rFonts w:ascii="Times New Roman" w:eastAsia="Times New Roman" w:hAnsi="Times New Roman" w:cs="Times New Roman"/>
          <w:sz w:val="28"/>
          <w:szCs w:val="28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A95738" w:rsidRPr="00C67FBB" w:rsidRDefault="00A95738" w:rsidP="00A957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C67FBB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8. Оценка выполнения задания:</w:t>
      </w:r>
    </w:p>
    <w:p w:rsidR="00A95738" w:rsidRPr="00C67FBB" w:rsidRDefault="00A95738" w:rsidP="00A95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7FBB">
        <w:rPr>
          <w:rFonts w:ascii="Times New Roman" w:eastAsia="Times New Roman" w:hAnsi="Times New Roman" w:cs="Times New Roman"/>
          <w:sz w:val="28"/>
          <w:szCs w:val="28"/>
        </w:rPr>
        <w:t xml:space="preserve">При выборе правильного ответа </w:t>
      </w:r>
      <w:proofErr w:type="gramStart"/>
      <w:r w:rsidRPr="00C67FBB">
        <w:rPr>
          <w:rFonts w:ascii="Times New Roman" w:eastAsia="Times New Roman" w:hAnsi="Times New Roman" w:cs="Times New Roman"/>
          <w:sz w:val="28"/>
          <w:szCs w:val="28"/>
        </w:rPr>
        <w:t>поступающему</w:t>
      </w:r>
      <w:proofErr w:type="gramEnd"/>
      <w:r w:rsidRPr="00C67FBB">
        <w:rPr>
          <w:rFonts w:ascii="Times New Roman" w:eastAsia="Times New Roman" w:hAnsi="Times New Roman" w:cs="Times New Roman"/>
          <w:sz w:val="28"/>
          <w:szCs w:val="28"/>
        </w:rPr>
        <w:t xml:space="preserve"> присуждается 1 (один) балл, в остальных случаях – 0 (ноль) баллов.</w:t>
      </w:r>
    </w:p>
    <w:p w:rsidR="00A95738" w:rsidRPr="00C67FBB" w:rsidRDefault="00A95738" w:rsidP="00A957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C67FBB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9. Список рекомендуемой литературы:</w:t>
      </w:r>
    </w:p>
    <w:p w:rsidR="00EA2BA4" w:rsidRPr="00C67FBB" w:rsidRDefault="00EA2BA4" w:rsidP="00EA2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FB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C67FBB">
        <w:rPr>
          <w:rFonts w:ascii="Times New Roman" w:eastAsia="Times New Roman" w:hAnsi="Times New Roman" w:cs="Times New Roman"/>
          <w:sz w:val="28"/>
          <w:szCs w:val="28"/>
        </w:rPr>
        <w:t>Авдохин</w:t>
      </w:r>
      <w:proofErr w:type="spellEnd"/>
      <w:r w:rsidRPr="00C67FBB">
        <w:rPr>
          <w:rFonts w:ascii="Times New Roman" w:eastAsia="Times New Roman" w:hAnsi="Times New Roman" w:cs="Times New Roman"/>
          <w:sz w:val="28"/>
          <w:szCs w:val="28"/>
        </w:rPr>
        <w:t xml:space="preserve"> В.М. Основы обогащения полезных ископаемых. Т. 2. Технология обогащения полезных ископаемых. М. МГГУ, 2008. 310 с.</w:t>
      </w:r>
    </w:p>
    <w:p w:rsidR="00EA2BA4" w:rsidRPr="00C67FBB" w:rsidRDefault="00EA2BA4" w:rsidP="00EA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FB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C67FBB">
        <w:rPr>
          <w:rFonts w:ascii="Times New Roman" w:eastAsia="Times New Roman" w:hAnsi="Times New Roman" w:cs="Times New Roman"/>
          <w:sz w:val="28"/>
          <w:szCs w:val="28"/>
        </w:rPr>
        <w:t>Авдохин</w:t>
      </w:r>
      <w:proofErr w:type="spellEnd"/>
      <w:r w:rsidRPr="00C67FBB">
        <w:rPr>
          <w:rFonts w:ascii="Times New Roman" w:eastAsia="Times New Roman" w:hAnsi="Times New Roman" w:cs="Times New Roman"/>
          <w:sz w:val="28"/>
          <w:szCs w:val="28"/>
        </w:rPr>
        <w:t xml:space="preserve"> В.М. Основы обогащения полезных ископаемых: Учебник: в 2 т. -  Т. 1. Обогатительные процессы. М. МГГУ, 2008. – 417 с.</w:t>
      </w:r>
    </w:p>
    <w:p w:rsidR="00EA2BA4" w:rsidRPr="00C67FBB" w:rsidRDefault="00EA2BA4" w:rsidP="00EA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FBB">
        <w:rPr>
          <w:rFonts w:ascii="Times New Roman" w:eastAsia="Times New Roman" w:hAnsi="Times New Roman" w:cs="Times New Roman"/>
          <w:sz w:val="28"/>
          <w:szCs w:val="28"/>
        </w:rPr>
        <w:lastRenderedPageBreak/>
        <w:t>3. Абрамов А.А. Переработка, обогащение и комплексное использование твердых полезных ископаемых. Т.1. Обогатительные процессы и аппараты: Учебник. 3-е изд. – 2008. – 471 с.</w:t>
      </w:r>
    </w:p>
    <w:p w:rsidR="00EA2BA4" w:rsidRPr="00C67FBB" w:rsidRDefault="00EA2BA4" w:rsidP="00EA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FBB">
        <w:rPr>
          <w:rFonts w:ascii="Times New Roman" w:eastAsia="Times New Roman" w:hAnsi="Times New Roman" w:cs="Times New Roman"/>
          <w:sz w:val="28"/>
          <w:szCs w:val="28"/>
        </w:rPr>
        <w:t>4. Абрамов А.А. Переработка, обогащение и комплексное использование твердых полезных ископаемых. Т.2. Технология переработки и обогащения полезных ископаемых: Учебник.  – 2004. – 510 с.</w:t>
      </w:r>
    </w:p>
    <w:p w:rsidR="00EA2BA4" w:rsidRPr="00C67FBB" w:rsidRDefault="00EA2BA4" w:rsidP="00EA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FBB">
        <w:rPr>
          <w:rFonts w:ascii="Times New Roman" w:eastAsia="Times New Roman" w:hAnsi="Times New Roman" w:cs="Times New Roman"/>
          <w:sz w:val="28"/>
          <w:szCs w:val="28"/>
        </w:rPr>
        <w:t>5. Кармазин В.И., Кармазин В.В. Магнитные, электрические и специальные методы обогащения полезных ископаемых: Учебник. В 2 т. Т.1.: Магнитные и электрические методы обогащения полезных ископаемых. – 2005. – 669 с.</w:t>
      </w:r>
    </w:p>
    <w:p w:rsidR="00EA2BA4" w:rsidRPr="00C67FBB" w:rsidRDefault="00EA2BA4" w:rsidP="00EA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FBB">
        <w:rPr>
          <w:rFonts w:ascii="Times New Roman" w:eastAsia="Times New Roman" w:hAnsi="Times New Roman" w:cs="Times New Roman"/>
          <w:sz w:val="28"/>
          <w:szCs w:val="28"/>
        </w:rPr>
        <w:t xml:space="preserve">6. Кармазин В.В., </w:t>
      </w:r>
      <w:proofErr w:type="spellStart"/>
      <w:r w:rsidRPr="00C67FBB">
        <w:rPr>
          <w:rFonts w:ascii="Times New Roman" w:eastAsia="Times New Roman" w:hAnsi="Times New Roman" w:cs="Times New Roman"/>
          <w:sz w:val="28"/>
          <w:szCs w:val="28"/>
        </w:rPr>
        <w:t>Младецкий</w:t>
      </w:r>
      <w:proofErr w:type="spellEnd"/>
      <w:r w:rsidRPr="00C67FBB">
        <w:rPr>
          <w:rFonts w:ascii="Times New Roman" w:eastAsia="Times New Roman" w:hAnsi="Times New Roman" w:cs="Times New Roman"/>
          <w:sz w:val="28"/>
          <w:szCs w:val="28"/>
        </w:rPr>
        <w:t xml:space="preserve"> И.К., </w:t>
      </w:r>
      <w:proofErr w:type="spellStart"/>
      <w:r w:rsidRPr="00C67FBB">
        <w:rPr>
          <w:rFonts w:ascii="Times New Roman" w:eastAsia="Times New Roman" w:hAnsi="Times New Roman" w:cs="Times New Roman"/>
          <w:sz w:val="28"/>
          <w:szCs w:val="28"/>
        </w:rPr>
        <w:t>Пилов</w:t>
      </w:r>
      <w:proofErr w:type="spellEnd"/>
      <w:r w:rsidRPr="00C67FBB">
        <w:rPr>
          <w:rFonts w:ascii="Times New Roman" w:eastAsia="Times New Roman" w:hAnsi="Times New Roman" w:cs="Times New Roman"/>
          <w:sz w:val="28"/>
          <w:szCs w:val="28"/>
        </w:rPr>
        <w:t xml:space="preserve"> П.И. Расчеты технологических показателей обогащения полезных ископаемых: Учеб</w:t>
      </w:r>
      <w:proofErr w:type="gramStart"/>
      <w:r w:rsidRPr="00C67FB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67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67FB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67FBB">
        <w:rPr>
          <w:rFonts w:ascii="Times New Roman" w:eastAsia="Times New Roman" w:hAnsi="Times New Roman" w:cs="Times New Roman"/>
          <w:sz w:val="28"/>
          <w:szCs w:val="28"/>
        </w:rPr>
        <w:t>особие. – 2006. – 221с</w:t>
      </w:r>
    </w:p>
    <w:p w:rsidR="00EA2BA4" w:rsidRPr="00C67FBB" w:rsidRDefault="00EA2BA4" w:rsidP="00EA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FBB">
        <w:rPr>
          <w:rFonts w:ascii="Times New Roman" w:eastAsia="Times New Roman" w:hAnsi="Times New Roman" w:cs="Times New Roman"/>
          <w:sz w:val="28"/>
          <w:szCs w:val="28"/>
        </w:rPr>
        <w:t>7. Барский Л.А. Так ископаемые становятся полезными. – М.: Недра, 1988. – 152 с.</w:t>
      </w:r>
    </w:p>
    <w:p w:rsidR="00EA2BA4" w:rsidRPr="00C67FBB" w:rsidRDefault="00EA2BA4" w:rsidP="00EA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7FBB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C67FBB">
        <w:rPr>
          <w:rFonts w:ascii="Times New Roman" w:eastAsia="Times New Roman" w:hAnsi="Times New Roman" w:cs="Times New Roman"/>
          <w:sz w:val="28"/>
          <w:szCs w:val="28"/>
        </w:rPr>
        <w:t>Шилаев</w:t>
      </w:r>
      <w:proofErr w:type="spellEnd"/>
      <w:r w:rsidRPr="00C67FBB">
        <w:rPr>
          <w:rFonts w:ascii="Times New Roman" w:eastAsia="Times New Roman" w:hAnsi="Times New Roman" w:cs="Times New Roman"/>
          <w:sz w:val="28"/>
          <w:szCs w:val="28"/>
        </w:rPr>
        <w:t xml:space="preserve"> В.П. Основы обогащения полезных ископаемых. М.: Недра, 1986. – 295 с.</w:t>
      </w:r>
    </w:p>
    <w:p w:rsidR="00450852" w:rsidRPr="00450852" w:rsidRDefault="00450852" w:rsidP="00EA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42507" w:rsidRDefault="00542507" w:rsidP="00DC2E2F">
      <w:pPr>
        <w:pStyle w:val="1"/>
        <w:tabs>
          <w:tab w:val="left" w:pos="709"/>
        </w:tabs>
        <w:ind w:firstLine="567"/>
        <w:jc w:val="center"/>
        <w:rPr>
          <w:b/>
          <w:sz w:val="28"/>
          <w:szCs w:val="28"/>
          <w:lang w:val="kk-KZ"/>
        </w:rPr>
      </w:pPr>
    </w:p>
    <w:sectPr w:rsidR="00542507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30E66"/>
    <w:rsid w:val="00033174"/>
    <w:rsid w:val="00053740"/>
    <w:rsid w:val="00056A88"/>
    <w:rsid w:val="00070E89"/>
    <w:rsid w:val="00092A85"/>
    <w:rsid w:val="000A225B"/>
    <w:rsid w:val="000C2DF8"/>
    <w:rsid w:val="000D54F9"/>
    <w:rsid w:val="00123EE5"/>
    <w:rsid w:val="001412B1"/>
    <w:rsid w:val="00142621"/>
    <w:rsid w:val="00147F80"/>
    <w:rsid w:val="00174799"/>
    <w:rsid w:val="001A0075"/>
    <w:rsid w:val="001B274E"/>
    <w:rsid w:val="001C09AE"/>
    <w:rsid w:val="001C3FDB"/>
    <w:rsid w:val="001C72AB"/>
    <w:rsid w:val="001D726E"/>
    <w:rsid w:val="001E2A19"/>
    <w:rsid w:val="001F3216"/>
    <w:rsid w:val="0021172B"/>
    <w:rsid w:val="002305EF"/>
    <w:rsid w:val="00236594"/>
    <w:rsid w:val="002565D6"/>
    <w:rsid w:val="0029140B"/>
    <w:rsid w:val="0029283E"/>
    <w:rsid w:val="002A4D5F"/>
    <w:rsid w:val="002B234B"/>
    <w:rsid w:val="002C3259"/>
    <w:rsid w:val="002F424D"/>
    <w:rsid w:val="002F7C21"/>
    <w:rsid w:val="00306E99"/>
    <w:rsid w:val="0031671D"/>
    <w:rsid w:val="00333AE4"/>
    <w:rsid w:val="003515DB"/>
    <w:rsid w:val="003555A1"/>
    <w:rsid w:val="00362792"/>
    <w:rsid w:val="003662A6"/>
    <w:rsid w:val="00376EEB"/>
    <w:rsid w:val="003A0EE0"/>
    <w:rsid w:val="003B4E83"/>
    <w:rsid w:val="003C4B28"/>
    <w:rsid w:val="003C54DB"/>
    <w:rsid w:val="003E1933"/>
    <w:rsid w:val="003F08D1"/>
    <w:rsid w:val="003F3155"/>
    <w:rsid w:val="0045060B"/>
    <w:rsid w:val="00450852"/>
    <w:rsid w:val="00451BE8"/>
    <w:rsid w:val="004718EB"/>
    <w:rsid w:val="00481D8A"/>
    <w:rsid w:val="004869E0"/>
    <w:rsid w:val="004A2125"/>
    <w:rsid w:val="004A2F4C"/>
    <w:rsid w:val="004B7336"/>
    <w:rsid w:val="004F2FAE"/>
    <w:rsid w:val="004F72D4"/>
    <w:rsid w:val="004F7458"/>
    <w:rsid w:val="005362BB"/>
    <w:rsid w:val="00542507"/>
    <w:rsid w:val="0055715C"/>
    <w:rsid w:val="00561EA5"/>
    <w:rsid w:val="005827D8"/>
    <w:rsid w:val="005C1B1E"/>
    <w:rsid w:val="005C68A6"/>
    <w:rsid w:val="005D13D7"/>
    <w:rsid w:val="005E54C7"/>
    <w:rsid w:val="005F1020"/>
    <w:rsid w:val="00616558"/>
    <w:rsid w:val="00622559"/>
    <w:rsid w:val="00622A7C"/>
    <w:rsid w:val="00633549"/>
    <w:rsid w:val="006337C0"/>
    <w:rsid w:val="00635C0F"/>
    <w:rsid w:val="00637D7C"/>
    <w:rsid w:val="00672AEF"/>
    <w:rsid w:val="006734B7"/>
    <w:rsid w:val="00676F5E"/>
    <w:rsid w:val="006A3085"/>
    <w:rsid w:val="006A6585"/>
    <w:rsid w:val="006B33F6"/>
    <w:rsid w:val="006B3A4B"/>
    <w:rsid w:val="006B6C56"/>
    <w:rsid w:val="006C0EF6"/>
    <w:rsid w:val="006E295E"/>
    <w:rsid w:val="006E2A37"/>
    <w:rsid w:val="006E6627"/>
    <w:rsid w:val="006F5EBA"/>
    <w:rsid w:val="00730571"/>
    <w:rsid w:val="00753E53"/>
    <w:rsid w:val="00757C42"/>
    <w:rsid w:val="007774A8"/>
    <w:rsid w:val="00780229"/>
    <w:rsid w:val="007A0A06"/>
    <w:rsid w:val="007B1578"/>
    <w:rsid w:val="007C2D24"/>
    <w:rsid w:val="007D3666"/>
    <w:rsid w:val="007E32A1"/>
    <w:rsid w:val="00810B4C"/>
    <w:rsid w:val="00811CC8"/>
    <w:rsid w:val="008264ED"/>
    <w:rsid w:val="008275DB"/>
    <w:rsid w:val="0085060B"/>
    <w:rsid w:val="0085298E"/>
    <w:rsid w:val="00855087"/>
    <w:rsid w:val="0087743B"/>
    <w:rsid w:val="00880549"/>
    <w:rsid w:val="00884801"/>
    <w:rsid w:val="008C1AC0"/>
    <w:rsid w:val="008D2966"/>
    <w:rsid w:val="008D6449"/>
    <w:rsid w:val="008D6874"/>
    <w:rsid w:val="008F72E2"/>
    <w:rsid w:val="00914054"/>
    <w:rsid w:val="00914D33"/>
    <w:rsid w:val="00931DB1"/>
    <w:rsid w:val="00940494"/>
    <w:rsid w:val="00956D93"/>
    <w:rsid w:val="00962E29"/>
    <w:rsid w:val="009777A9"/>
    <w:rsid w:val="009A29C3"/>
    <w:rsid w:val="009B5282"/>
    <w:rsid w:val="00A02D23"/>
    <w:rsid w:val="00A049CA"/>
    <w:rsid w:val="00A07016"/>
    <w:rsid w:val="00A11D38"/>
    <w:rsid w:val="00A201DA"/>
    <w:rsid w:val="00A2145E"/>
    <w:rsid w:val="00A42415"/>
    <w:rsid w:val="00A4327A"/>
    <w:rsid w:val="00A50086"/>
    <w:rsid w:val="00A862D2"/>
    <w:rsid w:val="00A91454"/>
    <w:rsid w:val="00A95738"/>
    <w:rsid w:val="00AA3307"/>
    <w:rsid w:val="00B10FF7"/>
    <w:rsid w:val="00B26054"/>
    <w:rsid w:val="00B479F5"/>
    <w:rsid w:val="00B54DD3"/>
    <w:rsid w:val="00B57F6A"/>
    <w:rsid w:val="00B61AE0"/>
    <w:rsid w:val="00B64C70"/>
    <w:rsid w:val="00B65A3C"/>
    <w:rsid w:val="00B70379"/>
    <w:rsid w:val="00B8630D"/>
    <w:rsid w:val="00BA3B6C"/>
    <w:rsid w:val="00BD7905"/>
    <w:rsid w:val="00C0273E"/>
    <w:rsid w:val="00C15BEF"/>
    <w:rsid w:val="00C22013"/>
    <w:rsid w:val="00C22A47"/>
    <w:rsid w:val="00C22AE1"/>
    <w:rsid w:val="00C251B0"/>
    <w:rsid w:val="00C2656A"/>
    <w:rsid w:val="00C3159A"/>
    <w:rsid w:val="00C570C6"/>
    <w:rsid w:val="00C6128A"/>
    <w:rsid w:val="00C67FBB"/>
    <w:rsid w:val="00C77B3E"/>
    <w:rsid w:val="00C90681"/>
    <w:rsid w:val="00C94F84"/>
    <w:rsid w:val="00CA6762"/>
    <w:rsid w:val="00CF4717"/>
    <w:rsid w:val="00CF6C1F"/>
    <w:rsid w:val="00D07C21"/>
    <w:rsid w:val="00D15B53"/>
    <w:rsid w:val="00D4694B"/>
    <w:rsid w:val="00D55C13"/>
    <w:rsid w:val="00D60B10"/>
    <w:rsid w:val="00D66025"/>
    <w:rsid w:val="00D7312B"/>
    <w:rsid w:val="00D82D61"/>
    <w:rsid w:val="00D848F2"/>
    <w:rsid w:val="00DB5403"/>
    <w:rsid w:val="00DC2E2F"/>
    <w:rsid w:val="00DD1D84"/>
    <w:rsid w:val="00DE5AAB"/>
    <w:rsid w:val="00E00496"/>
    <w:rsid w:val="00E0177D"/>
    <w:rsid w:val="00E02442"/>
    <w:rsid w:val="00E369E4"/>
    <w:rsid w:val="00E36C0C"/>
    <w:rsid w:val="00E439F1"/>
    <w:rsid w:val="00E60BC4"/>
    <w:rsid w:val="00E6269E"/>
    <w:rsid w:val="00E75A48"/>
    <w:rsid w:val="00E75ADB"/>
    <w:rsid w:val="00E86EC6"/>
    <w:rsid w:val="00EA2BA4"/>
    <w:rsid w:val="00EA3306"/>
    <w:rsid w:val="00ED57D9"/>
    <w:rsid w:val="00EF073E"/>
    <w:rsid w:val="00EF0ADE"/>
    <w:rsid w:val="00EF7E79"/>
    <w:rsid w:val="00F13AAE"/>
    <w:rsid w:val="00F57BE3"/>
    <w:rsid w:val="00F61B39"/>
    <w:rsid w:val="00F97E64"/>
    <w:rsid w:val="00FA23C3"/>
    <w:rsid w:val="00FB074A"/>
    <w:rsid w:val="00FC1887"/>
    <w:rsid w:val="00FD0082"/>
    <w:rsid w:val="00FD75C8"/>
    <w:rsid w:val="00FE2FD1"/>
    <w:rsid w:val="00FE756E"/>
    <w:rsid w:val="00FF4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6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C251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C251B0"/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30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0571"/>
    <w:rPr>
      <w:rFonts w:ascii="Courier New" w:eastAsia="Times New Roman" w:hAnsi="Courier New" w:cs="Courier New"/>
      <w:sz w:val="20"/>
      <w:szCs w:val="20"/>
    </w:rPr>
  </w:style>
  <w:style w:type="paragraph" w:styleId="22">
    <w:name w:val="Body Text 2"/>
    <w:basedOn w:val="a"/>
    <w:link w:val="23"/>
    <w:uiPriority w:val="99"/>
    <w:unhideWhenUsed/>
    <w:rsid w:val="00E6269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6269E"/>
  </w:style>
  <w:style w:type="character" w:customStyle="1" w:styleId="shorttext">
    <w:name w:val="short_text"/>
    <w:basedOn w:val="a0"/>
    <w:rsid w:val="00FF4251"/>
  </w:style>
  <w:style w:type="table" w:customStyle="1" w:styleId="13">
    <w:name w:val="Сетка таблицы1"/>
    <w:basedOn w:val="a1"/>
    <w:next w:val="a4"/>
    <w:uiPriority w:val="59"/>
    <w:rsid w:val="00B54DD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6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C251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C251B0"/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30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0571"/>
    <w:rPr>
      <w:rFonts w:ascii="Courier New" w:eastAsia="Times New Roman" w:hAnsi="Courier New" w:cs="Courier New"/>
      <w:sz w:val="20"/>
      <w:szCs w:val="20"/>
    </w:rPr>
  </w:style>
  <w:style w:type="paragraph" w:styleId="22">
    <w:name w:val="Body Text 2"/>
    <w:basedOn w:val="a"/>
    <w:link w:val="23"/>
    <w:uiPriority w:val="99"/>
    <w:unhideWhenUsed/>
    <w:rsid w:val="00E6269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6269E"/>
  </w:style>
  <w:style w:type="character" w:customStyle="1" w:styleId="shorttext">
    <w:name w:val="short_text"/>
    <w:basedOn w:val="a0"/>
    <w:rsid w:val="00FF4251"/>
  </w:style>
  <w:style w:type="table" w:customStyle="1" w:styleId="13">
    <w:name w:val="Сетка таблицы1"/>
    <w:basedOn w:val="a1"/>
    <w:next w:val="a4"/>
    <w:uiPriority w:val="59"/>
    <w:rsid w:val="00B54DD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01D01-028E-4B72-AC38-B56BD260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Анара Оспанова</cp:lastModifiedBy>
  <cp:revision>39</cp:revision>
  <cp:lastPrinted>2018-11-08T02:58:00Z</cp:lastPrinted>
  <dcterms:created xsi:type="dcterms:W3CDTF">2018-11-26T07:12:00Z</dcterms:created>
  <dcterms:modified xsi:type="dcterms:W3CDTF">2022-06-09T11:59:00Z</dcterms:modified>
</cp:coreProperties>
</file>